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8A0" w:rsidRDefault="00D418A0" w:rsidP="00AB5A2B">
      <w:pPr>
        <w:pStyle w:val="21"/>
        <w:spacing w:before="0" w:beforeAutospacing="0" w:after="0" w:afterAutospacing="0"/>
        <w:jc w:val="center"/>
        <w:rPr>
          <w:rFonts w:ascii="Times New Roman" w:hAnsi="Times New Roman" w:cs="Times New Roman"/>
          <w:iCs/>
          <w:sz w:val="24"/>
          <w:szCs w:val="24"/>
        </w:rPr>
      </w:pPr>
      <w:r>
        <w:rPr>
          <w:rFonts w:ascii="Times New Roman" w:hAnsi="Times New Roman" w:cs="Times New Roman"/>
          <w:iCs/>
          <w:noProof/>
          <w:sz w:val="24"/>
          <w:szCs w:val="24"/>
        </w:rPr>
        <w:drawing>
          <wp:inline distT="0" distB="0" distL="0" distR="0">
            <wp:extent cx="5940425" cy="8168084"/>
            <wp:effectExtent l="19050" t="0" r="3175" b="0"/>
            <wp:docPr id="1" name="Рисунок 1" descr="C:\Users\7\Pictures\2022-11-17 1\1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Pictures\2022-11-17 1\1 010.jpg"/>
                    <pic:cNvPicPr>
                      <a:picLocks noChangeAspect="1" noChangeArrowheads="1"/>
                    </pic:cNvPicPr>
                  </pic:nvPicPr>
                  <pic:blipFill>
                    <a:blip r:embed="rId4" cstate="print"/>
                    <a:srcRect/>
                    <a:stretch>
                      <a:fillRect/>
                    </a:stretch>
                  </pic:blipFill>
                  <pic:spPr bwMode="auto">
                    <a:xfrm>
                      <a:off x="0" y="0"/>
                      <a:ext cx="5940425" cy="8168084"/>
                    </a:xfrm>
                    <a:prstGeom prst="rect">
                      <a:avLst/>
                    </a:prstGeom>
                    <a:noFill/>
                    <a:ln w="9525">
                      <a:noFill/>
                      <a:miter lim="800000"/>
                      <a:headEnd/>
                      <a:tailEnd/>
                    </a:ln>
                  </pic:spPr>
                </pic:pic>
              </a:graphicData>
            </a:graphic>
          </wp:inline>
        </w:drawing>
      </w: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D418A0" w:rsidRDefault="00D418A0" w:rsidP="00AB5A2B">
      <w:pPr>
        <w:pStyle w:val="21"/>
        <w:spacing w:before="0" w:beforeAutospacing="0" w:after="0" w:afterAutospacing="0"/>
        <w:jc w:val="center"/>
        <w:rPr>
          <w:rFonts w:ascii="Times New Roman" w:hAnsi="Times New Roman" w:cs="Times New Roman"/>
          <w:iCs/>
          <w:sz w:val="24"/>
          <w:szCs w:val="24"/>
        </w:rPr>
      </w:pPr>
    </w:p>
    <w:p w:rsidR="00AB5A2B" w:rsidRDefault="00AB5A2B" w:rsidP="00AB5A2B">
      <w:pPr>
        <w:pStyle w:val="21"/>
        <w:spacing w:before="0" w:beforeAutospacing="0" w:after="0" w:afterAutospacing="0"/>
        <w:jc w:val="center"/>
        <w:rPr>
          <w:rFonts w:ascii="Times New Roman" w:hAnsi="Times New Roman" w:cs="Times New Roman"/>
          <w:iCs/>
          <w:sz w:val="24"/>
          <w:szCs w:val="24"/>
        </w:rPr>
      </w:pPr>
      <w:r>
        <w:rPr>
          <w:rFonts w:ascii="Times New Roman" w:hAnsi="Times New Roman" w:cs="Times New Roman"/>
          <w:iCs/>
          <w:sz w:val="24"/>
          <w:szCs w:val="24"/>
        </w:rPr>
        <w:t xml:space="preserve">Муниципальное казенное учреждение дополнительного образования </w:t>
      </w:r>
    </w:p>
    <w:p w:rsidR="00AB5A2B" w:rsidRDefault="00AB5A2B" w:rsidP="00AB5A2B">
      <w:pPr>
        <w:pStyle w:val="21"/>
        <w:spacing w:before="0" w:beforeAutospacing="0" w:after="0" w:afterAutospacing="0"/>
        <w:jc w:val="center"/>
        <w:rPr>
          <w:rFonts w:ascii="Times New Roman" w:hAnsi="Times New Roman" w:cs="Times New Roman"/>
          <w:iCs/>
          <w:sz w:val="24"/>
          <w:szCs w:val="24"/>
        </w:rPr>
      </w:pPr>
      <w:r>
        <w:rPr>
          <w:rFonts w:ascii="Times New Roman" w:hAnsi="Times New Roman" w:cs="Times New Roman"/>
          <w:iCs/>
          <w:sz w:val="24"/>
          <w:szCs w:val="24"/>
        </w:rPr>
        <w:t>«</w:t>
      </w:r>
      <w:proofErr w:type="spellStart"/>
      <w:r>
        <w:rPr>
          <w:rFonts w:ascii="Times New Roman" w:hAnsi="Times New Roman" w:cs="Times New Roman"/>
          <w:iCs/>
          <w:sz w:val="24"/>
          <w:szCs w:val="24"/>
        </w:rPr>
        <w:t>Яшалтинская</w:t>
      </w:r>
      <w:proofErr w:type="spellEnd"/>
      <w:r>
        <w:rPr>
          <w:rFonts w:ascii="Times New Roman" w:hAnsi="Times New Roman" w:cs="Times New Roman"/>
          <w:iCs/>
          <w:sz w:val="24"/>
          <w:szCs w:val="24"/>
        </w:rPr>
        <w:t xml:space="preserve"> детско-юношеская спортивная школа»</w:t>
      </w:r>
    </w:p>
    <w:p w:rsidR="00AB5A2B" w:rsidRDefault="00AB5A2B" w:rsidP="00AB5A2B">
      <w:pPr>
        <w:pStyle w:val="21"/>
        <w:spacing w:before="0" w:beforeAutospacing="0" w:after="0" w:afterAutospacing="0"/>
        <w:ind w:firstLine="709"/>
        <w:jc w:val="center"/>
        <w:rPr>
          <w:rFonts w:ascii="Times New Roman" w:hAnsi="Times New Roman" w:cs="Times New Roman"/>
          <w:iCs/>
          <w:sz w:val="24"/>
          <w:szCs w:val="24"/>
        </w:rPr>
      </w:pPr>
    </w:p>
    <w:p w:rsidR="00AB5A2B" w:rsidRDefault="00AB5A2B" w:rsidP="00AB5A2B">
      <w:pPr>
        <w:pStyle w:val="21"/>
        <w:spacing w:before="0" w:beforeAutospacing="0" w:after="0" w:afterAutospacing="0"/>
        <w:ind w:firstLine="709"/>
        <w:jc w:val="center"/>
        <w:rPr>
          <w:rFonts w:ascii="Times New Roman" w:hAnsi="Times New Roman" w:cs="Times New Roman"/>
          <w:iCs/>
          <w:sz w:val="24"/>
          <w:szCs w:val="24"/>
        </w:rPr>
      </w:pPr>
    </w:p>
    <w:tbl>
      <w:tblPr>
        <w:tblW w:w="10205" w:type="dxa"/>
        <w:tblLook w:val="04A0"/>
      </w:tblPr>
      <w:tblGrid>
        <w:gridCol w:w="4428"/>
        <w:gridCol w:w="5777"/>
      </w:tblGrid>
      <w:tr w:rsidR="00AB5A2B" w:rsidTr="00FF3F68">
        <w:tc>
          <w:tcPr>
            <w:tcW w:w="4428" w:type="dxa"/>
          </w:tcPr>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proofErr w:type="gramStart"/>
            <w:r>
              <w:rPr>
                <w:rFonts w:ascii="Times New Roman" w:hAnsi="Times New Roman" w:cs="Times New Roman"/>
                <w:iCs/>
                <w:sz w:val="24"/>
                <w:szCs w:val="24"/>
                <w:lang w:eastAsia="en-US"/>
              </w:rPr>
              <w:t>Принята</w:t>
            </w:r>
            <w:proofErr w:type="gramEnd"/>
            <w:r>
              <w:rPr>
                <w:rFonts w:ascii="Times New Roman" w:hAnsi="Times New Roman" w:cs="Times New Roman"/>
                <w:iCs/>
                <w:sz w:val="24"/>
                <w:szCs w:val="24"/>
                <w:lang w:eastAsia="en-US"/>
              </w:rPr>
              <w:t xml:space="preserve"> </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 xml:space="preserve">Педагогическим советом  </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МКУ ДО «</w:t>
            </w:r>
            <w:proofErr w:type="spellStart"/>
            <w:r>
              <w:rPr>
                <w:rFonts w:ascii="Times New Roman" w:hAnsi="Times New Roman" w:cs="Times New Roman"/>
                <w:iCs/>
                <w:sz w:val="24"/>
                <w:szCs w:val="24"/>
                <w:lang w:eastAsia="en-US"/>
              </w:rPr>
              <w:t>Яшалтинская</w:t>
            </w:r>
            <w:proofErr w:type="spellEnd"/>
            <w:r>
              <w:rPr>
                <w:rFonts w:ascii="Times New Roman" w:hAnsi="Times New Roman" w:cs="Times New Roman"/>
                <w:iCs/>
                <w:sz w:val="24"/>
                <w:szCs w:val="24"/>
                <w:lang w:eastAsia="en-US"/>
              </w:rPr>
              <w:t xml:space="preserve"> ДЮСШ»</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 xml:space="preserve"> </w:t>
            </w:r>
          </w:p>
          <w:p w:rsidR="00AB5A2B" w:rsidRDefault="00AB5A2B" w:rsidP="00FF3F68">
            <w:pPr>
              <w:pStyle w:val="21"/>
              <w:spacing w:before="0" w:beforeAutospacing="0" w:after="0" w:afterAutospacing="0"/>
              <w:rPr>
                <w:rFonts w:ascii="Times New Roman" w:hAnsi="Times New Roman" w:cs="Times New Roman"/>
                <w:iCs/>
                <w:sz w:val="24"/>
                <w:szCs w:val="24"/>
              </w:rPr>
            </w:pPr>
            <w:r>
              <w:rPr>
                <w:rFonts w:ascii="Times New Roman" w:hAnsi="Times New Roman" w:cs="Times New Roman"/>
                <w:iCs/>
                <w:sz w:val="24"/>
                <w:szCs w:val="24"/>
                <w:lang w:eastAsia="en-US"/>
              </w:rPr>
              <w:t>Протокол от_____</w:t>
            </w:r>
            <w:r w:rsidR="008B574F">
              <w:rPr>
                <w:rFonts w:ascii="Times New Roman" w:hAnsi="Times New Roman" w:cs="Times New Roman"/>
                <w:iCs/>
                <w:sz w:val="24"/>
                <w:szCs w:val="24"/>
                <w:lang w:eastAsia="en-US"/>
              </w:rPr>
              <w:t>_________</w:t>
            </w:r>
            <w:r>
              <w:rPr>
                <w:rFonts w:ascii="Times New Roman" w:hAnsi="Times New Roman" w:cs="Times New Roman"/>
                <w:iCs/>
                <w:sz w:val="24"/>
                <w:szCs w:val="24"/>
                <w:lang w:eastAsia="en-US"/>
              </w:rPr>
              <w:t xml:space="preserve"> №___</w:t>
            </w:r>
            <w:r>
              <w:rPr>
                <w:rFonts w:ascii="Times New Roman" w:hAnsi="Times New Roman" w:cs="Times New Roman"/>
                <w:iCs/>
                <w:sz w:val="24"/>
                <w:szCs w:val="24"/>
                <w:u w:val="single"/>
                <w:lang w:eastAsia="en-US"/>
              </w:rPr>
              <w:t xml:space="preserve">    </w:t>
            </w:r>
          </w:p>
        </w:tc>
        <w:tc>
          <w:tcPr>
            <w:tcW w:w="5777" w:type="dxa"/>
          </w:tcPr>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«Утверждаю»</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Директор МКУ ДО «</w:t>
            </w:r>
            <w:proofErr w:type="spellStart"/>
            <w:r>
              <w:rPr>
                <w:rFonts w:ascii="Times New Roman" w:hAnsi="Times New Roman" w:cs="Times New Roman"/>
                <w:iCs/>
                <w:sz w:val="24"/>
                <w:szCs w:val="24"/>
                <w:lang w:eastAsia="en-US"/>
              </w:rPr>
              <w:t>Яшалтинская</w:t>
            </w:r>
            <w:proofErr w:type="spellEnd"/>
            <w:r>
              <w:rPr>
                <w:rFonts w:ascii="Times New Roman" w:hAnsi="Times New Roman" w:cs="Times New Roman"/>
                <w:iCs/>
                <w:sz w:val="24"/>
                <w:szCs w:val="24"/>
                <w:lang w:eastAsia="en-US"/>
              </w:rPr>
              <w:t xml:space="preserve"> ДЮСШ»</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 xml:space="preserve">_______ /Цветкова Е.В./ </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p>
          <w:p w:rsidR="00AB5A2B" w:rsidRDefault="00AB5A2B" w:rsidP="00FF3F68">
            <w:pPr>
              <w:pStyle w:val="21"/>
              <w:spacing w:before="0" w:beforeAutospacing="0" w:after="0" w:afterAutospacing="0"/>
              <w:rPr>
                <w:rFonts w:ascii="Times New Roman" w:hAnsi="Times New Roman" w:cs="Times New Roman"/>
                <w:iCs/>
                <w:sz w:val="24"/>
                <w:szCs w:val="24"/>
                <w:lang w:eastAsia="en-US"/>
              </w:rPr>
            </w:pPr>
            <w:r>
              <w:rPr>
                <w:rFonts w:ascii="Times New Roman" w:hAnsi="Times New Roman" w:cs="Times New Roman"/>
                <w:iCs/>
                <w:sz w:val="24"/>
                <w:szCs w:val="24"/>
                <w:lang w:eastAsia="en-US"/>
              </w:rPr>
              <w:t xml:space="preserve">Приказ </w:t>
            </w:r>
            <w:proofErr w:type="gramStart"/>
            <w:r>
              <w:rPr>
                <w:rFonts w:ascii="Times New Roman" w:hAnsi="Times New Roman" w:cs="Times New Roman"/>
                <w:iCs/>
                <w:sz w:val="24"/>
                <w:szCs w:val="24"/>
                <w:lang w:eastAsia="en-US"/>
              </w:rPr>
              <w:t>от</w:t>
            </w:r>
            <w:proofErr w:type="gramEnd"/>
            <w:r>
              <w:rPr>
                <w:rFonts w:ascii="Times New Roman" w:hAnsi="Times New Roman" w:cs="Times New Roman"/>
                <w:iCs/>
                <w:sz w:val="24"/>
                <w:szCs w:val="24"/>
                <w:lang w:eastAsia="en-US"/>
              </w:rPr>
              <w:t xml:space="preserve"> ______ №___</w:t>
            </w:r>
          </w:p>
          <w:p w:rsidR="00AB5A2B" w:rsidRDefault="00AB5A2B" w:rsidP="00FF3F68">
            <w:pPr>
              <w:pStyle w:val="21"/>
              <w:spacing w:before="0" w:beforeAutospacing="0" w:after="0" w:afterAutospacing="0"/>
              <w:rPr>
                <w:rFonts w:ascii="Times New Roman" w:hAnsi="Times New Roman" w:cs="Times New Roman"/>
                <w:iCs/>
                <w:sz w:val="24"/>
                <w:szCs w:val="24"/>
                <w:lang w:eastAsia="en-US"/>
              </w:rPr>
            </w:pPr>
          </w:p>
          <w:p w:rsidR="00AB5A2B" w:rsidRDefault="00AB5A2B" w:rsidP="00FF3F68">
            <w:pPr>
              <w:pStyle w:val="21"/>
              <w:spacing w:before="0" w:beforeAutospacing="0" w:after="0" w:afterAutospacing="0"/>
              <w:rPr>
                <w:rFonts w:ascii="Times New Roman" w:hAnsi="Times New Roman" w:cs="Times New Roman"/>
                <w:iCs/>
                <w:sz w:val="24"/>
                <w:szCs w:val="24"/>
              </w:rPr>
            </w:pPr>
          </w:p>
        </w:tc>
      </w:tr>
      <w:tr w:rsidR="00AB5A2B" w:rsidTr="00FF3F68">
        <w:tc>
          <w:tcPr>
            <w:tcW w:w="4428" w:type="dxa"/>
          </w:tcPr>
          <w:p w:rsidR="00AB5A2B" w:rsidRDefault="00AB5A2B" w:rsidP="00FF3F68">
            <w:pPr>
              <w:pStyle w:val="21"/>
              <w:spacing w:before="0" w:beforeAutospacing="0" w:after="0" w:afterAutospacing="0"/>
              <w:rPr>
                <w:rFonts w:ascii="Times New Roman" w:hAnsi="Times New Roman" w:cs="Times New Roman"/>
                <w:iCs/>
                <w:sz w:val="24"/>
                <w:szCs w:val="24"/>
                <w:lang w:eastAsia="en-US"/>
              </w:rPr>
            </w:pPr>
          </w:p>
        </w:tc>
        <w:tc>
          <w:tcPr>
            <w:tcW w:w="5777" w:type="dxa"/>
          </w:tcPr>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Согласовано</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Методист МКУ ДО «</w:t>
            </w:r>
            <w:proofErr w:type="spellStart"/>
            <w:r>
              <w:rPr>
                <w:rFonts w:ascii="Times New Roman" w:hAnsi="Times New Roman" w:cs="Times New Roman"/>
                <w:iCs/>
                <w:sz w:val="24"/>
                <w:szCs w:val="24"/>
                <w:lang w:eastAsia="en-US"/>
              </w:rPr>
              <w:t>Яшалтинская</w:t>
            </w:r>
            <w:proofErr w:type="spellEnd"/>
            <w:r>
              <w:rPr>
                <w:rFonts w:ascii="Times New Roman" w:hAnsi="Times New Roman" w:cs="Times New Roman"/>
                <w:iCs/>
                <w:sz w:val="24"/>
                <w:szCs w:val="24"/>
                <w:lang w:eastAsia="en-US"/>
              </w:rPr>
              <w:t xml:space="preserve"> ДЮСШ»</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_______ /</w:t>
            </w:r>
            <w:proofErr w:type="spellStart"/>
            <w:r>
              <w:rPr>
                <w:rFonts w:ascii="Times New Roman" w:hAnsi="Times New Roman" w:cs="Times New Roman"/>
                <w:iCs/>
                <w:sz w:val="24"/>
                <w:szCs w:val="24"/>
                <w:lang w:eastAsia="en-US"/>
              </w:rPr>
              <w:t>Шкварская</w:t>
            </w:r>
            <w:proofErr w:type="spellEnd"/>
            <w:r>
              <w:rPr>
                <w:rFonts w:ascii="Times New Roman" w:hAnsi="Times New Roman" w:cs="Times New Roman"/>
                <w:iCs/>
                <w:sz w:val="24"/>
                <w:szCs w:val="24"/>
                <w:lang w:eastAsia="en-US"/>
              </w:rPr>
              <w:t xml:space="preserve"> Л.В./ </w:t>
            </w:r>
          </w:p>
          <w:p w:rsidR="00AB5A2B" w:rsidRDefault="00AB5A2B" w:rsidP="00FF3F68">
            <w:pPr>
              <w:pStyle w:val="21"/>
              <w:spacing w:before="0" w:beforeAutospacing="0" w:after="0" w:afterAutospacing="0" w:line="276" w:lineRule="auto"/>
              <w:rPr>
                <w:rFonts w:ascii="Times New Roman" w:hAnsi="Times New Roman" w:cs="Times New Roman"/>
                <w:iCs/>
                <w:sz w:val="24"/>
                <w:szCs w:val="24"/>
                <w:lang w:eastAsia="en-US"/>
              </w:rPr>
            </w:pPr>
            <w:r>
              <w:rPr>
                <w:rFonts w:ascii="Times New Roman" w:hAnsi="Times New Roman" w:cs="Times New Roman"/>
                <w:iCs/>
                <w:sz w:val="24"/>
                <w:szCs w:val="24"/>
                <w:lang w:eastAsia="en-US"/>
              </w:rPr>
              <w:t>«_______» __________ 20____</w:t>
            </w:r>
          </w:p>
          <w:p w:rsidR="00AB5A2B" w:rsidRDefault="00AB5A2B" w:rsidP="00FF3F68">
            <w:pPr>
              <w:pStyle w:val="21"/>
              <w:spacing w:before="0" w:beforeAutospacing="0" w:after="0" w:afterAutospacing="0" w:line="276" w:lineRule="auto"/>
              <w:jc w:val="both"/>
              <w:rPr>
                <w:rFonts w:ascii="Times New Roman" w:hAnsi="Times New Roman" w:cs="Times New Roman"/>
                <w:iCs/>
                <w:sz w:val="24"/>
                <w:szCs w:val="24"/>
                <w:lang w:eastAsia="en-US"/>
              </w:rPr>
            </w:pPr>
          </w:p>
        </w:tc>
      </w:tr>
    </w:tbl>
    <w:p w:rsidR="00AB5A2B" w:rsidRDefault="00AB5A2B" w:rsidP="00AB5A2B">
      <w:pPr>
        <w:pStyle w:val="a6"/>
        <w:jc w:val="center"/>
        <w:rPr>
          <w:b/>
        </w:rPr>
      </w:pPr>
    </w:p>
    <w:p w:rsidR="00AB5A2B" w:rsidRDefault="00AB5A2B" w:rsidP="00AB5A2B">
      <w:pPr>
        <w:pStyle w:val="a6"/>
        <w:jc w:val="center"/>
        <w:rPr>
          <w:b/>
        </w:rPr>
      </w:pPr>
    </w:p>
    <w:p w:rsidR="00AB5A2B" w:rsidRDefault="00AB5A2B" w:rsidP="00AB5A2B">
      <w:pPr>
        <w:pStyle w:val="a6"/>
        <w:jc w:val="center"/>
        <w:rPr>
          <w:b/>
        </w:rPr>
      </w:pPr>
    </w:p>
    <w:p w:rsidR="00AB5A2B" w:rsidRDefault="00AB5A2B" w:rsidP="00AB5A2B">
      <w:pPr>
        <w:pStyle w:val="a6"/>
        <w:jc w:val="center"/>
        <w:rPr>
          <w:b/>
        </w:rPr>
      </w:pPr>
    </w:p>
    <w:p w:rsidR="00AB5A2B" w:rsidRDefault="00AB5A2B" w:rsidP="00AB5A2B">
      <w:pPr>
        <w:pStyle w:val="a6"/>
        <w:jc w:val="center"/>
        <w:rPr>
          <w:b/>
        </w:rPr>
      </w:pPr>
    </w:p>
    <w:p w:rsidR="00AB5A2B" w:rsidRDefault="00AB5A2B" w:rsidP="00AB5A2B">
      <w:pPr>
        <w:pStyle w:val="a6"/>
        <w:jc w:val="center"/>
        <w:rPr>
          <w:b/>
        </w:rPr>
      </w:pPr>
    </w:p>
    <w:p w:rsidR="00AB5A2B" w:rsidRDefault="00AB5A2B" w:rsidP="00AB5A2B">
      <w:pPr>
        <w:pStyle w:val="a6"/>
        <w:jc w:val="center"/>
        <w:rPr>
          <w:b/>
        </w:rPr>
      </w:pPr>
      <w:r>
        <w:rPr>
          <w:b/>
        </w:rPr>
        <w:t>РАБОЧАЯ ПРОГРАММА</w:t>
      </w:r>
    </w:p>
    <w:p w:rsidR="00AB5A2B" w:rsidRDefault="00AB5A2B" w:rsidP="00AB5A2B">
      <w:pPr>
        <w:pStyle w:val="a6"/>
        <w:jc w:val="center"/>
        <w:rPr>
          <w:b/>
        </w:rPr>
      </w:pPr>
    </w:p>
    <w:p w:rsidR="00AB5A2B" w:rsidRDefault="00AB5A2B" w:rsidP="00AB5A2B">
      <w:pPr>
        <w:pStyle w:val="a6"/>
        <w:jc w:val="center"/>
        <w:rPr>
          <w:b/>
        </w:rPr>
      </w:pPr>
      <w:r>
        <w:rPr>
          <w:b/>
        </w:rPr>
        <w:t>_________</w:t>
      </w:r>
      <w:r>
        <w:rPr>
          <w:b/>
          <w:u w:val="single"/>
        </w:rPr>
        <w:t>БОКС</w:t>
      </w:r>
      <w:r>
        <w:rPr>
          <w:b/>
        </w:rPr>
        <w:t>_________</w:t>
      </w:r>
    </w:p>
    <w:p w:rsidR="00AB5A2B" w:rsidRDefault="00AB5A2B" w:rsidP="00AB5A2B">
      <w:pPr>
        <w:pStyle w:val="a6"/>
        <w:jc w:val="center"/>
        <w:rPr>
          <w:sz w:val="20"/>
          <w:szCs w:val="20"/>
        </w:rPr>
      </w:pPr>
      <w:r>
        <w:rPr>
          <w:sz w:val="20"/>
          <w:szCs w:val="20"/>
        </w:rPr>
        <w:t>(Наименование вида спорта)</w:t>
      </w:r>
    </w:p>
    <w:p w:rsidR="00AB5A2B" w:rsidRDefault="00AB5A2B" w:rsidP="00AB5A2B">
      <w:pPr>
        <w:pStyle w:val="a6"/>
        <w:jc w:val="center"/>
        <w:rPr>
          <w:sz w:val="20"/>
          <w:szCs w:val="20"/>
        </w:rPr>
      </w:pPr>
    </w:p>
    <w:p w:rsidR="00AB5A2B" w:rsidRDefault="00AB5A2B" w:rsidP="00AB5A2B">
      <w:pPr>
        <w:pStyle w:val="a6"/>
        <w:jc w:val="center"/>
        <w:rPr>
          <w:b/>
        </w:rPr>
      </w:pPr>
      <w:proofErr w:type="spellStart"/>
      <w:r>
        <w:rPr>
          <w:b/>
        </w:rPr>
        <w:t>____________</w:t>
      </w:r>
      <w:r>
        <w:rPr>
          <w:sz w:val="24"/>
          <w:szCs w:val="24"/>
          <w:u w:val="single"/>
        </w:rPr>
        <w:t>начальная</w:t>
      </w:r>
      <w:proofErr w:type="spellEnd"/>
      <w:r>
        <w:rPr>
          <w:sz w:val="24"/>
          <w:szCs w:val="24"/>
          <w:u w:val="single"/>
        </w:rPr>
        <w:t xml:space="preserve"> подготовка 1 год обучения</w:t>
      </w:r>
      <w:r>
        <w:rPr>
          <w:b/>
        </w:rPr>
        <w:t>____________</w:t>
      </w:r>
    </w:p>
    <w:p w:rsidR="00AB5A2B" w:rsidRDefault="00AB5A2B" w:rsidP="00AB5A2B">
      <w:pPr>
        <w:pStyle w:val="a6"/>
        <w:jc w:val="center"/>
        <w:rPr>
          <w:sz w:val="20"/>
          <w:szCs w:val="20"/>
        </w:rPr>
      </w:pPr>
      <w:r>
        <w:rPr>
          <w:sz w:val="20"/>
          <w:szCs w:val="20"/>
        </w:rPr>
        <w:t>(Уровень образования)</w:t>
      </w:r>
    </w:p>
    <w:p w:rsidR="00AB5A2B" w:rsidRDefault="00AB5A2B" w:rsidP="00AB5A2B">
      <w:pPr>
        <w:pStyle w:val="a6"/>
        <w:jc w:val="center"/>
        <w:rPr>
          <w:sz w:val="20"/>
          <w:szCs w:val="20"/>
        </w:rPr>
      </w:pPr>
    </w:p>
    <w:p w:rsidR="00AB5A2B" w:rsidRDefault="00AB5A2B" w:rsidP="00AB5A2B">
      <w:pPr>
        <w:pStyle w:val="a6"/>
        <w:jc w:val="center"/>
        <w:rPr>
          <w:b/>
        </w:rPr>
      </w:pPr>
      <w:r>
        <w:rPr>
          <w:b/>
        </w:rPr>
        <w:t>_________________</w:t>
      </w:r>
      <w:r>
        <w:rPr>
          <w:sz w:val="24"/>
          <w:szCs w:val="24"/>
          <w:u w:val="single"/>
        </w:rPr>
        <w:t>202</w:t>
      </w:r>
      <w:r w:rsidR="00FF3F68">
        <w:rPr>
          <w:sz w:val="24"/>
          <w:szCs w:val="24"/>
          <w:u w:val="single"/>
        </w:rPr>
        <w:t>2</w:t>
      </w:r>
      <w:r>
        <w:rPr>
          <w:sz w:val="24"/>
          <w:szCs w:val="24"/>
          <w:u w:val="single"/>
        </w:rPr>
        <w:t>-202</w:t>
      </w:r>
      <w:r w:rsidR="00FF3F68">
        <w:rPr>
          <w:sz w:val="24"/>
          <w:szCs w:val="24"/>
          <w:u w:val="single"/>
        </w:rPr>
        <w:t>3</w:t>
      </w:r>
      <w:r>
        <w:rPr>
          <w:sz w:val="24"/>
          <w:szCs w:val="24"/>
          <w:u w:val="single"/>
        </w:rPr>
        <w:t xml:space="preserve"> учебный год</w:t>
      </w:r>
      <w:r>
        <w:rPr>
          <w:b/>
        </w:rPr>
        <w:t>_________________</w:t>
      </w:r>
    </w:p>
    <w:p w:rsidR="00AB5A2B" w:rsidRDefault="00AB5A2B" w:rsidP="00AB5A2B">
      <w:pPr>
        <w:pStyle w:val="a6"/>
        <w:jc w:val="center"/>
        <w:rPr>
          <w:sz w:val="20"/>
          <w:szCs w:val="20"/>
        </w:rPr>
      </w:pPr>
      <w:r>
        <w:rPr>
          <w:sz w:val="20"/>
          <w:szCs w:val="20"/>
        </w:rPr>
        <w:t>(Срок реализации программы)</w:t>
      </w:r>
    </w:p>
    <w:p w:rsidR="00AB5A2B" w:rsidRDefault="00AB5A2B" w:rsidP="00AB5A2B">
      <w:pPr>
        <w:pStyle w:val="a6"/>
        <w:jc w:val="center"/>
        <w:rPr>
          <w:sz w:val="20"/>
          <w:szCs w:val="20"/>
        </w:rPr>
      </w:pPr>
    </w:p>
    <w:p w:rsidR="00AB5A2B" w:rsidRDefault="00AB5A2B" w:rsidP="00AB5A2B">
      <w:pPr>
        <w:pStyle w:val="a6"/>
        <w:rPr>
          <w:sz w:val="20"/>
          <w:szCs w:val="20"/>
        </w:rPr>
      </w:pPr>
    </w:p>
    <w:p w:rsidR="00AB5A2B" w:rsidRDefault="00AB5A2B" w:rsidP="00AB5A2B">
      <w:pPr>
        <w:pStyle w:val="a6"/>
        <w:rPr>
          <w:sz w:val="20"/>
          <w:szCs w:val="20"/>
        </w:rPr>
      </w:pPr>
    </w:p>
    <w:p w:rsidR="00AB5A2B" w:rsidRDefault="00AB5A2B" w:rsidP="00AB5A2B">
      <w:pPr>
        <w:pStyle w:val="a6"/>
        <w:rPr>
          <w:sz w:val="20"/>
          <w:szCs w:val="20"/>
        </w:rPr>
      </w:pPr>
    </w:p>
    <w:p w:rsidR="00AB5A2B" w:rsidRDefault="00AB5A2B" w:rsidP="00AB5A2B">
      <w:pPr>
        <w:pStyle w:val="a6"/>
        <w:rPr>
          <w:sz w:val="20"/>
          <w:szCs w:val="20"/>
        </w:rPr>
      </w:pPr>
    </w:p>
    <w:p w:rsidR="00AB5A2B" w:rsidRDefault="00AB5A2B" w:rsidP="00AB5A2B">
      <w:pPr>
        <w:pStyle w:val="a6"/>
        <w:rPr>
          <w:sz w:val="20"/>
          <w:szCs w:val="20"/>
        </w:rPr>
      </w:pPr>
    </w:p>
    <w:p w:rsidR="00AB5A2B" w:rsidRDefault="00AB5A2B" w:rsidP="00AB5A2B">
      <w:pPr>
        <w:pStyle w:val="a6"/>
        <w:rPr>
          <w:sz w:val="20"/>
          <w:szCs w:val="20"/>
        </w:rPr>
      </w:pPr>
    </w:p>
    <w:p w:rsidR="00AB5A2B" w:rsidRDefault="00AB5A2B" w:rsidP="00AB5A2B">
      <w:pPr>
        <w:pStyle w:val="a6"/>
        <w:rPr>
          <w:sz w:val="20"/>
          <w:szCs w:val="20"/>
        </w:rPr>
      </w:pPr>
    </w:p>
    <w:p w:rsidR="00AB5A2B" w:rsidRDefault="00AB5A2B" w:rsidP="00AB5A2B">
      <w:pPr>
        <w:pStyle w:val="a6"/>
        <w:rPr>
          <w:sz w:val="24"/>
          <w:szCs w:val="24"/>
        </w:rPr>
      </w:pPr>
      <w:r>
        <w:rPr>
          <w:sz w:val="24"/>
          <w:szCs w:val="24"/>
        </w:rPr>
        <w:t>Ф.И.О. тренера-преподавателя, составившего рабочую учебную программу</w:t>
      </w:r>
    </w:p>
    <w:p w:rsidR="00AB5A2B" w:rsidRPr="00BB0527" w:rsidRDefault="00AB5A2B" w:rsidP="00AB5A2B">
      <w:pPr>
        <w:pStyle w:val="a6"/>
        <w:rPr>
          <w:sz w:val="24"/>
          <w:szCs w:val="24"/>
        </w:rPr>
      </w:pPr>
      <w:proofErr w:type="spellStart"/>
      <w:r>
        <w:rPr>
          <w:b/>
          <w:sz w:val="24"/>
          <w:szCs w:val="24"/>
        </w:rPr>
        <w:t>Акипов</w:t>
      </w:r>
      <w:proofErr w:type="spellEnd"/>
      <w:r>
        <w:rPr>
          <w:b/>
          <w:sz w:val="24"/>
          <w:szCs w:val="24"/>
        </w:rPr>
        <w:t xml:space="preserve"> </w:t>
      </w:r>
      <w:proofErr w:type="spellStart"/>
      <w:r>
        <w:rPr>
          <w:b/>
          <w:sz w:val="24"/>
          <w:szCs w:val="24"/>
        </w:rPr>
        <w:t>Шакир</w:t>
      </w:r>
      <w:proofErr w:type="spellEnd"/>
      <w:r>
        <w:rPr>
          <w:b/>
          <w:sz w:val="24"/>
          <w:szCs w:val="24"/>
        </w:rPr>
        <w:t xml:space="preserve"> </w:t>
      </w:r>
      <w:proofErr w:type="spellStart"/>
      <w:r>
        <w:rPr>
          <w:b/>
          <w:sz w:val="24"/>
          <w:szCs w:val="24"/>
        </w:rPr>
        <w:t>Мусаевич</w:t>
      </w:r>
      <w:proofErr w:type="spellEnd"/>
      <w:r w:rsidRPr="00BB0527">
        <w:rPr>
          <w:sz w:val="24"/>
          <w:szCs w:val="24"/>
        </w:rPr>
        <w:t xml:space="preserve"> </w:t>
      </w:r>
    </w:p>
    <w:p w:rsidR="00AB5A2B" w:rsidRDefault="00AB5A2B" w:rsidP="00AB5A2B">
      <w:pPr>
        <w:pStyle w:val="a6"/>
        <w:rPr>
          <w:sz w:val="24"/>
          <w:szCs w:val="24"/>
        </w:rPr>
      </w:pPr>
    </w:p>
    <w:p w:rsidR="00AB5A2B" w:rsidRDefault="00AB5A2B" w:rsidP="00AB5A2B">
      <w:pPr>
        <w:pStyle w:val="a6"/>
        <w:rPr>
          <w:sz w:val="24"/>
          <w:szCs w:val="24"/>
        </w:rPr>
      </w:pPr>
    </w:p>
    <w:p w:rsidR="00AB5A2B" w:rsidRDefault="00AB5A2B" w:rsidP="00AB5A2B">
      <w:pPr>
        <w:pStyle w:val="a6"/>
        <w:rPr>
          <w:sz w:val="24"/>
          <w:szCs w:val="24"/>
        </w:rPr>
      </w:pPr>
    </w:p>
    <w:p w:rsidR="00AB5A2B" w:rsidRDefault="00AB5A2B" w:rsidP="00AB5A2B">
      <w:pPr>
        <w:pStyle w:val="a6"/>
        <w:rPr>
          <w:sz w:val="24"/>
          <w:szCs w:val="24"/>
        </w:rPr>
      </w:pPr>
    </w:p>
    <w:p w:rsidR="00AB5A2B" w:rsidRDefault="00AB5A2B" w:rsidP="00AB5A2B">
      <w:pPr>
        <w:pStyle w:val="a6"/>
        <w:rPr>
          <w:sz w:val="24"/>
          <w:szCs w:val="24"/>
        </w:rPr>
      </w:pPr>
    </w:p>
    <w:p w:rsidR="00AB5A2B" w:rsidRDefault="00AB5A2B" w:rsidP="00AB5A2B">
      <w:pPr>
        <w:pStyle w:val="a6"/>
        <w:rPr>
          <w:sz w:val="24"/>
          <w:szCs w:val="24"/>
        </w:rPr>
      </w:pPr>
    </w:p>
    <w:p w:rsidR="00AB5A2B" w:rsidRDefault="00AB5A2B" w:rsidP="00AB5A2B">
      <w:pPr>
        <w:pStyle w:val="a6"/>
        <w:rPr>
          <w:sz w:val="24"/>
          <w:szCs w:val="24"/>
        </w:rPr>
      </w:pPr>
    </w:p>
    <w:p w:rsidR="00AB5A2B" w:rsidRDefault="00AB5A2B" w:rsidP="00AB5A2B">
      <w:pPr>
        <w:pStyle w:val="a6"/>
        <w:jc w:val="center"/>
        <w:rPr>
          <w:sz w:val="24"/>
          <w:szCs w:val="24"/>
        </w:rPr>
      </w:pPr>
      <w:r>
        <w:rPr>
          <w:sz w:val="24"/>
          <w:szCs w:val="24"/>
        </w:rPr>
        <w:t>с</w:t>
      </w:r>
      <w:proofErr w:type="gramStart"/>
      <w:r>
        <w:rPr>
          <w:sz w:val="24"/>
          <w:szCs w:val="24"/>
        </w:rPr>
        <w:t>.Я</w:t>
      </w:r>
      <w:proofErr w:type="gramEnd"/>
      <w:r>
        <w:rPr>
          <w:sz w:val="24"/>
          <w:szCs w:val="24"/>
        </w:rPr>
        <w:t>шалта</w:t>
      </w:r>
    </w:p>
    <w:p w:rsidR="00AB5A2B" w:rsidRDefault="00AB5A2B" w:rsidP="00AB5A2B">
      <w:pPr>
        <w:pStyle w:val="a6"/>
        <w:jc w:val="center"/>
        <w:rPr>
          <w:sz w:val="24"/>
          <w:szCs w:val="24"/>
        </w:rPr>
      </w:pPr>
      <w:r>
        <w:rPr>
          <w:sz w:val="24"/>
          <w:szCs w:val="24"/>
        </w:rPr>
        <w:lastRenderedPageBreak/>
        <w:t>202</w:t>
      </w:r>
      <w:r w:rsidR="00FF3F68">
        <w:rPr>
          <w:sz w:val="24"/>
          <w:szCs w:val="24"/>
        </w:rPr>
        <w:t>2</w:t>
      </w:r>
      <w:r>
        <w:rPr>
          <w:sz w:val="24"/>
          <w:szCs w:val="24"/>
        </w:rPr>
        <w:t xml:space="preserve"> – 20</w:t>
      </w:r>
      <w:bookmarkStart w:id="0" w:name="_GoBack"/>
      <w:bookmarkEnd w:id="0"/>
      <w:r>
        <w:rPr>
          <w:sz w:val="24"/>
          <w:szCs w:val="24"/>
        </w:rPr>
        <w:t>2</w:t>
      </w:r>
      <w:r w:rsidR="00FF3F68">
        <w:rPr>
          <w:sz w:val="24"/>
          <w:szCs w:val="24"/>
        </w:rPr>
        <w:t>3</w:t>
      </w:r>
      <w:r>
        <w:rPr>
          <w:sz w:val="24"/>
          <w:szCs w:val="24"/>
        </w:rPr>
        <w:t xml:space="preserve"> учебный год</w:t>
      </w:r>
    </w:p>
    <w:p w:rsidR="00AB5A2B" w:rsidRDefault="00AB5A2B" w:rsidP="00AB5A2B">
      <w:pPr>
        <w:pStyle w:val="a6"/>
        <w:jc w:val="center"/>
      </w:pPr>
      <w:r>
        <w:rPr>
          <w:b/>
        </w:rPr>
        <w:t>ПАСПОРТ ПРОГРАММЫ</w:t>
      </w:r>
      <w:r>
        <w:t> </w:t>
      </w:r>
    </w:p>
    <w:tbl>
      <w:tblPr>
        <w:tblW w:w="0" w:type="auto"/>
        <w:jc w:val="center"/>
        <w:tblInd w:w="-1371" w:type="dxa"/>
        <w:tblCellMar>
          <w:left w:w="0" w:type="dxa"/>
          <w:right w:w="0" w:type="dxa"/>
        </w:tblCellMar>
        <w:tblLook w:val="04A0"/>
      </w:tblPr>
      <w:tblGrid>
        <w:gridCol w:w="3875"/>
        <w:gridCol w:w="6426"/>
      </w:tblGrid>
      <w:tr w:rsidR="00AB5A2B" w:rsidTr="00FF3F68">
        <w:trPr>
          <w:jc w:val="center"/>
        </w:trPr>
        <w:tc>
          <w:tcPr>
            <w:tcW w:w="3875" w:type="dxa"/>
            <w:tcBorders>
              <w:top w:val="single" w:sz="8" w:space="0" w:color="auto"/>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Полное наименование программы</w:t>
            </w:r>
          </w:p>
          <w:p w:rsidR="00AB5A2B" w:rsidRPr="001B1C33" w:rsidRDefault="00AB5A2B" w:rsidP="00FF3F68">
            <w:pPr>
              <w:pStyle w:val="a6"/>
              <w:rPr>
                <w:sz w:val="24"/>
                <w:szCs w:val="24"/>
              </w:rPr>
            </w:pPr>
          </w:p>
        </w:tc>
        <w:tc>
          <w:tcPr>
            <w:tcW w:w="6426" w:type="dxa"/>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 xml:space="preserve">Рабочая программа по </w:t>
            </w:r>
            <w:r>
              <w:rPr>
                <w:sz w:val="24"/>
                <w:szCs w:val="24"/>
              </w:rPr>
              <w:t>боксу</w:t>
            </w:r>
            <w:r w:rsidRPr="001B1C33">
              <w:rPr>
                <w:sz w:val="24"/>
                <w:szCs w:val="24"/>
              </w:rPr>
              <w:t xml:space="preserve"> в группе начальной подготовки 1 года обучения на 20</w:t>
            </w:r>
            <w:r>
              <w:rPr>
                <w:sz w:val="24"/>
                <w:szCs w:val="24"/>
              </w:rPr>
              <w:t>2</w:t>
            </w:r>
            <w:r w:rsidR="00FF3F68">
              <w:rPr>
                <w:sz w:val="24"/>
                <w:szCs w:val="24"/>
              </w:rPr>
              <w:t>2</w:t>
            </w:r>
            <w:r w:rsidRPr="001B1C33">
              <w:rPr>
                <w:sz w:val="24"/>
                <w:szCs w:val="24"/>
              </w:rPr>
              <w:t>-202</w:t>
            </w:r>
            <w:r w:rsidR="00FF3F68">
              <w:rPr>
                <w:sz w:val="24"/>
                <w:szCs w:val="24"/>
              </w:rPr>
              <w:t>3</w:t>
            </w:r>
            <w:r w:rsidRPr="001B1C33">
              <w:rPr>
                <w:sz w:val="24"/>
                <w:szCs w:val="24"/>
              </w:rPr>
              <w:t xml:space="preserve"> учебный год</w:t>
            </w:r>
          </w:p>
        </w:tc>
      </w:tr>
      <w:tr w:rsidR="00AB5A2B" w:rsidTr="00FF3F68">
        <w:trPr>
          <w:jc w:val="center"/>
        </w:trPr>
        <w:tc>
          <w:tcPr>
            <w:tcW w:w="3875" w:type="dxa"/>
            <w:tcBorders>
              <w:top w:val="single" w:sz="8" w:space="0" w:color="auto"/>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 xml:space="preserve">Разработчик  программы </w:t>
            </w:r>
          </w:p>
          <w:p w:rsidR="00AB5A2B" w:rsidRPr="001B1C33" w:rsidRDefault="00AB5A2B" w:rsidP="00FF3F68">
            <w:pPr>
              <w:pStyle w:val="a6"/>
              <w:rPr>
                <w:sz w:val="24"/>
                <w:szCs w:val="24"/>
              </w:rPr>
            </w:pPr>
          </w:p>
        </w:tc>
        <w:tc>
          <w:tcPr>
            <w:tcW w:w="6426" w:type="dxa"/>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rsidR="00AB5A2B" w:rsidRPr="00AE22D3" w:rsidRDefault="00AB5A2B" w:rsidP="002413D3">
            <w:pPr>
              <w:rPr>
                <w:rFonts w:ascii="Times New Roman" w:hAnsi="Times New Roman" w:cs="Times New Roman"/>
              </w:rPr>
            </w:pPr>
            <w:proofErr w:type="spellStart"/>
            <w:r w:rsidRPr="00AE22D3">
              <w:rPr>
                <w:rFonts w:ascii="Times New Roman" w:hAnsi="Times New Roman" w:cs="Times New Roman"/>
              </w:rPr>
              <w:t>Акипов</w:t>
            </w:r>
            <w:proofErr w:type="spellEnd"/>
            <w:r w:rsidRPr="00AE22D3">
              <w:rPr>
                <w:rFonts w:ascii="Times New Roman" w:hAnsi="Times New Roman" w:cs="Times New Roman"/>
              </w:rPr>
              <w:t xml:space="preserve"> </w:t>
            </w:r>
            <w:proofErr w:type="spellStart"/>
            <w:r w:rsidRPr="00AE22D3">
              <w:rPr>
                <w:rFonts w:ascii="Times New Roman" w:hAnsi="Times New Roman" w:cs="Times New Roman"/>
              </w:rPr>
              <w:t>Шакир</w:t>
            </w:r>
            <w:proofErr w:type="spellEnd"/>
            <w:r w:rsidRPr="00AE22D3">
              <w:rPr>
                <w:rFonts w:ascii="Times New Roman" w:hAnsi="Times New Roman" w:cs="Times New Roman"/>
              </w:rPr>
              <w:t xml:space="preserve"> </w:t>
            </w:r>
            <w:proofErr w:type="spellStart"/>
            <w:r w:rsidRPr="00AE22D3">
              <w:rPr>
                <w:rFonts w:ascii="Times New Roman" w:hAnsi="Times New Roman" w:cs="Times New Roman"/>
              </w:rPr>
              <w:t>Мусаевич</w:t>
            </w:r>
            <w:proofErr w:type="spellEnd"/>
            <w:r w:rsidRPr="00AE22D3">
              <w:rPr>
                <w:rFonts w:ascii="Times New Roman" w:hAnsi="Times New Roman" w:cs="Times New Roman"/>
              </w:rPr>
              <w:t>, образование высшее, стаж 1</w:t>
            </w:r>
            <w:r w:rsidR="002413D3">
              <w:rPr>
                <w:rFonts w:ascii="Times New Roman" w:hAnsi="Times New Roman" w:cs="Times New Roman"/>
              </w:rPr>
              <w:t>3</w:t>
            </w:r>
            <w:r w:rsidRPr="00AE22D3">
              <w:rPr>
                <w:rFonts w:ascii="Times New Roman" w:hAnsi="Times New Roman" w:cs="Times New Roman"/>
              </w:rPr>
              <w:t xml:space="preserve"> лет</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 xml:space="preserve">Нормативно-правовые документы, </w:t>
            </w:r>
          </w:p>
          <w:p w:rsidR="00AB5A2B" w:rsidRPr="001B1C33" w:rsidRDefault="00AB5A2B" w:rsidP="00FF3F68">
            <w:pPr>
              <w:pStyle w:val="a6"/>
              <w:rPr>
                <w:sz w:val="24"/>
                <w:szCs w:val="24"/>
              </w:rPr>
            </w:pPr>
            <w:r w:rsidRPr="001B1C33">
              <w:rPr>
                <w:sz w:val="24"/>
                <w:szCs w:val="24"/>
              </w:rPr>
              <w:t xml:space="preserve">базовые государственные программы (по видам), авторские программы и технологии, положенные в основу  Рабочей программы  педагога </w:t>
            </w:r>
          </w:p>
          <w:p w:rsidR="00AB5A2B" w:rsidRPr="001B1C33" w:rsidRDefault="00AB5A2B" w:rsidP="00FF3F68">
            <w:pPr>
              <w:pStyle w:val="a6"/>
              <w:rPr>
                <w:sz w:val="24"/>
                <w:szCs w:val="24"/>
              </w:rPr>
            </w:pPr>
          </w:p>
        </w:tc>
        <w:tc>
          <w:tcPr>
            <w:tcW w:w="6426" w:type="dxa"/>
            <w:tcBorders>
              <w:top w:val="nil"/>
              <w:left w:val="nil"/>
              <w:bottom w:val="single" w:sz="8" w:space="0" w:color="auto"/>
              <w:right w:val="single" w:sz="8" w:space="0" w:color="auto"/>
            </w:tcBorders>
            <w:tcMar>
              <w:top w:w="0" w:type="dxa"/>
              <w:left w:w="75" w:type="dxa"/>
              <w:bottom w:w="0" w:type="dxa"/>
              <w:right w:w="75" w:type="dxa"/>
            </w:tcMar>
            <w:vAlign w:val="center"/>
          </w:tcPr>
          <w:p w:rsidR="00AB5A2B" w:rsidRPr="001133DF" w:rsidRDefault="00AB5A2B" w:rsidP="00FF3F68">
            <w:pPr>
              <w:jc w:val="both"/>
              <w:rPr>
                <w:rFonts w:ascii="Times New Roman" w:hAnsi="Times New Roman" w:cs="Times New Roman"/>
              </w:rPr>
            </w:pPr>
            <w:r w:rsidRPr="001133DF">
              <w:rPr>
                <w:rFonts w:ascii="Times New Roman" w:hAnsi="Times New Roman" w:cs="Times New Roman"/>
              </w:rPr>
              <w:t xml:space="preserve">Рабочая программа по боксу, </w:t>
            </w:r>
            <w:r w:rsidRPr="00A97ED2">
              <w:rPr>
                <w:rFonts w:ascii="Times New Roman" w:hAnsi="Times New Roman" w:cs="Times New Roman"/>
              </w:rPr>
              <w:t xml:space="preserve">составлена на основе действующей программы для ДЮСШ и СДЮШОР разработанной авторским коллективом: А.О. Акопян – </w:t>
            </w:r>
            <w:proofErr w:type="spellStart"/>
            <w:r w:rsidRPr="00A97ED2">
              <w:rPr>
                <w:rFonts w:ascii="Times New Roman" w:hAnsi="Times New Roman" w:cs="Times New Roman"/>
              </w:rPr>
              <w:t>канд</w:t>
            </w:r>
            <w:proofErr w:type="gramStart"/>
            <w:r w:rsidRPr="00A97ED2">
              <w:rPr>
                <w:rFonts w:ascii="Times New Roman" w:hAnsi="Times New Roman" w:cs="Times New Roman"/>
              </w:rPr>
              <w:t>.п</w:t>
            </w:r>
            <w:proofErr w:type="gramEnd"/>
            <w:r w:rsidRPr="00A97ED2">
              <w:rPr>
                <w:rFonts w:ascii="Times New Roman" w:hAnsi="Times New Roman" w:cs="Times New Roman"/>
              </w:rPr>
              <w:t>ед.наук</w:t>
            </w:r>
            <w:proofErr w:type="spellEnd"/>
            <w:r w:rsidRPr="00A97ED2">
              <w:rPr>
                <w:rFonts w:ascii="Times New Roman" w:hAnsi="Times New Roman" w:cs="Times New Roman"/>
              </w:rPr>
              <w:t xml:space="preserve">, руководитель Центра спортивных единоборств ВНИИФК; Е.В. Калмыков – д-р </w:t>
            </w:r>
            <w:proofErr w:type="spellStart"/>
            <w:r w:rsidRPr="00A97ED2">
              <w:rPr>
                <w:rFonts w:ascii="Times New Roman" w:hAnsi="Times New Roman" w:cs="Times New Roman"/>
              </w:rPr>
              <w:t>пед.наук,профессор</w:t>
            </w:r>
            <w:proofErr w:type="spellEnd"/>
            <w:r w:rsidRPr="00A97ED2">
              <w:rPr>
                <w:rFonts w:ascii="Times New Roman" w:hAnsi="Times New Roman" w:cs="Times New Roman"/>
              </w:rPr>
              <w:t xml:space="preserve">, </w:t>
            </w:r>
            <w:proofErr w:type="spellStart"/>
            <w:r w:rsidRPr="00A97ED2">
              <w:rPr>
                <w:rFonts w:ascii="Times New Roman" w:hAnsi="Times New Roman" w:cs="Times New Roman"/>
              </w:rPr>
              <w:t>заведущий</w:t>
            </w:r>
            <w:proofErr w:type="spellEnd"/>
            <w:r w:rsidRPr="00A97ED2">
              <w:rPr>
                <w:rFonts w:ascii="Times New Roman" w:hAnsi="Times New Roman" w:cs="Times New Roman"/>
              </w:rPr>
              <w:t xml:space="preserve"> кафедрой бокса и </w:t>
            </w:r>
            <w:proofErr w:type="spellStart"/>
            <w:r w:rsidRPr="00A97ED2">
              <w:rPr>
                <w:rFonts w:ascii="Times New Roman" w:hAnsi="Times New Roman" w:cs="Times New Roman"/>
              </w:rPr>
              <w:t>кикбоксинга</w:t>
            </w:r>
            <w:proofErr w:type="spellEnd"/>
            <w:r w:rsidRPr="00A97ED2">
              <w:rPr>
                <w:rFonts w:ascii="Times New Roman" w:hAnsi="Times New Roman" w:cs="Times New Roman"/>
              </w:rPr>
              <w:t xml:space="preserve"> РГУФК по боксу. Программа составлена на основе директивных и нормативных документов, регламентирующих работу спортивных школ, в соответствии с Федеральным законом Российской Федерации «Об образовании» от 29.12.2012г. №273-ФЗ, Федеральным законом от 04.12.2007г. № 329-ФЗ «О физической культуре и спорте в Российской Федерации»</w:t>
            </w:r>
            <w:r w:rsidRPr="001133DF">
              <w:rPr>
                <w:rFonts w:ascii="Times New Roman" w:hAnsi="Times New Roman" w:cs="Times New Roman"/>
              </w:rPr>
              <w:t>; нормативными документами Министерства образования РФ и РК, Уставом МКУ ДО «</w:t>
            </w:r>
            <w:proofErr w:type="spellStart"/>
            <w:r w:rsidRPr="001133DF">
              <w:rPr>
                <w:rFonts w:ascii="Times New Roman" w:hAnsi="Times New Roman" w:cs="Times New Roman"/>
              </w:rPr>
              <w:t>Яшалтинская</w:t>
            </w:r>
            <w:proofErr w:type="spellEnd"/>
            <w:r w:rsidRPr="001133DF">
              <w:rPr>
                <w:rFonts w:ascii="Times New Roman" w:hAnsi="Times New Roman" w:cs="Times New Roman"/>
              </w:rPr>
              <w:t xml:space="preserve"> ДЮСШ», а также в соответствии с Образовательной программой и Учебным планом МКУ ДО «</w:t>
            </w:r>
            <w:proofErr w:type="spellStart"/>
            <w:r w:rsidRPr="001133DF">
              <w:rPr>
                <w:rFonts w:ascii="Times New Roman" w:hAnsi="Times New Roman" w:cs="Times New Roman"/>
              </w:rPr>
              <w:t>Яшалтинская</w:t>
            </w:r>
            <w:proofErr w:type="spellEnd"/>
            <w:r w:rsidRPr="001133DF">
              <w:rPr>
                <w:rFonts w:ascii="Times New Roman" w:hAnsi="Times New Roman" w:cs="Times New Roman"/>
              </w:rPr>
              <w:t xml:space="preserve"> ДЮСШ».</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Цель программы</w:t>
            </w:r>
          </w:p>
          <w:p w:rsidR="00AB5A2B" w:rsidRPr="001B1C33" w:rsidRDefault="00AB5A2B" w:rsidP="00FF3F68">
            <w:pPr>
              <w:pStyle w:val="a6"/>
              <w:rPr>
                <w:sz w:val="24"/>
                <w:szCs w:val="24"/>
              </w:rPr>
            </w:pPr>
          </w:p>
        </w:tc>
        <w:tc>
          <w:tcPr>
            <w:tcW w:w="6426" w:type="dxa"/>
            <w:tcBorders>
              <w:top w:val="nil"/>
              <w:left w:val="nil"/>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7"/>
              <w:ind w:left="0"/>
              <w:rPr>
                <w:rFonts w:ascii="Times New Roman" w:hAnsi="Times New Roman" w:cs="Times New Roman"/>
              </w:rPr>
            </w:pPr>
            <w:r>
              <w:rPr>
                <w:rStyle w:val="a3"/>
              </w:rPr>
              <w:t>В</w:t>
            </w:r>
            <w:r w:rsidRPr="00F044E3">
              <w:rPr>
                <w:rStyle w:val="a3"/>
              </w:rPr>
              <w:t>оспитание спортсменов высокой квалификации, потенциального резерва сборн</w:t>
            </w:r>
            <w:r>
              <w:rPr>
                <w:rStyle w:val="a3"/>
              </w:rPr>
              <w:t>ой</w:t>
            </w:r>
            <w:r w:rsidRPr="00F044E3">
              <w:rPr>
                <w:rStyle w:val="a3"/>
              </w:rPr>
              <w:t xml:space="preserve"> команд</w:t>
            </w:r>
            <w:r>
              <w:rPr>
                <w:rStyle w:val="a3"/>
              </w:rPr>
              <w:t>ы</w:t>
            </w:r>
            <w:r w:rsidRPr="00F044E3">
              <w:rPr>
                <w:rStyle w:val="a3"/>
              </w:rPr>
              <w:t xml:space="preserve"> </w:t>
            </w:r>
            <w:r>
              <w:rPr>
                <w:rStyle w:val="a3"/>
              </w:rPr>
              <w:t>Республики</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 xml:space="preserve">Задачи  программы (образовательные, коррекционно-развивающие, воспитательные)  </w:t>
            </w:r>
          </w:p>
          <w:p w:rsidR="00AB5A2B" w:rsidRPr="001B1C33" w:rsidRDefault="00AB5A2B" w:rsidP="00FF3F68">
            <w:pPr>
              <w:pStyle w:val="a6"/>
              <w:rPr>
                <w:sz w:val="24"/>
                <w:szCs w:val="24"/>
              </w:rPr>
            </w:pPr>
          </w:p>
        </w:tc>
        <w:tc>
          <w:tcPr>
            <w:tcW w:w="6426" w:type="dxa"/>
            <w:tcBorders>
              <w:top w:val="nil"/>
              <w:left w:val="nil"/>
              <w:bottom w:val="single" w:sz="8" w:space="0" w:color="auto"/>
              <w:right w:val="single" w:sz="8" w:space="0" w:color="auto"/>
            </w:tcBorders>
            <w:tcMar>
              <w:top w:w="0" w:type="dxa"/>
              <w:left w:w="75" w:type="dxa"/>
              <w:bottom w:w="0" w:type="dxa"/>
              <w:right w:w="75" w:type="dxa"/>
            </w:tcMar>
            <w:vAlign w:val="center"/>
          </w:tcPr>
          <w:p w:rsidR="00AB5A2B" w:rsidRDefault="00AB5A2B" w:rsidP="00FF3F68">
            <w:pPr>
              <w:rPr>
                <w:rFonts w:ascii="Times New Roman" w:hAnsi="Times New Roman" w:cs="Times New Roman"/>
              </w:rPr>
            </w:pPr>
            <w:r w:rsidRPr="008F6137">
              <w:rPr>
                <w:rFonts w:ascii="Times New Roman" w:hAnsi="Times New Roman" w:cs="Times New Roman"/>
              </w:rPr>
              <w:t>Привлечение максимального количества детей к занятиям спортом.</w:t>
            </w:r>
          </w:p>
          <w:p w:rsidR="00AB5A2B" w:rsidRDefault="00AB5A2B" w:rsidP="00FF3F68">
            <w:pPr>
              <w:rPr>
                <w:rFonts w:ascii="Times New Roman" w:hAnsi="Times New Roman" w:cs="Times New Roman"/>
              </w:rPr>
            </w:pPr>
            <w:r>
              <w:rPr>
                <w:rFonts w:ascii="Times New Roman" w:hAnsi="Times New Roman" w:cs="Times New Roman"/>
              </w:rPr>
              <w:t>О</w:t>
            </w:r>
            <w:r w:rsidRPr="008F6137">
              <w:rPr>
                <w:rFonts w:ascii="Times New Roman" w:hAnsi="Times New Roman" w:cs="Times New Roman"/>
              </w:rPr>
              <w:t>беспечение всестороннего физического, умственного и психического развития спортсменов</w:t>
            </w:r>
            <w:r>
              <w:rPr>
                <w:rFonts w:ascii="Times New Roman" w:hAnsi="Times New Roman" w:cs="Times New Roman"/>
              </w:rPr>
              <w:t>.</w:t>
            </w:r>
          </w:p>
          <w:p w:rsidR="00AB5A2B" w:rsidRPr="008F6137" w:rsidRDefault="00AB5A2B" w:rsidP="00FF3F68">
            <w:pPr>
              <w:rPr>
                <w:rFonts w:ascii="Times New Roman" w:hAnsi="Times New Roman" w:cs="Times New Roman"/>
              </w:rPr>
            </w:pPr>
            <w:r>
              <w:rPr>
                <w:rFonts w:ascii="Times New Roman" w:hAnsi="Times New Roman" w:cs="Times New Roman"/>
              </w:rPr>
              <w:t>П</w:t>
            </w:r>
            <w:r w:rsidRPr="008F6137">
              <w:rPr>
                <w:rFonts w:ascii="Times New Roman" w:hAnsi="Times New Roman" w:cs="Times New Roman"/>
              </w:rPr>
              <w:t>одготовка спортсменов высокой квалификации - резерва сборной команды Р</w:t>
            </w:r>
            <w:r>
              <w:rPr>
                <w:rFonts w:ascii="Times New Roman" w:hAnsi="Times New Roman" w:cs="Times New Roman"/>
              </w:rPr>
              <w:t>еспублики</w:t>
            </w:r>
            <w:r w:rsidRPr="008F6137">
              <w:rPr>
                <w:rFonts w:ascii="Times New Roman" w:hAnsi="Times New Roman" w:cs="Times New Roman"/>
              </w:rPr>
              <w:t>.</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 xml:space="preserve">Ожидаемые конечные результаты реализации программы  </w:t>
            </w:r>
          </w:p>
          <w:p w:rsidR="00AB5A2B" w:rsidRPr="001B1C33" w:rsidRDefault="00AB5A2B" w:rsidP="00FF3F68">
            <w:pPr>
              <w:pStyle w:val="a6"/>
              <w:rPr>
                <w:sz w:val="24"/>
                <w:szCs w:val="24"/>
              </w:rPr>
            </w:pPr>
          </w:p>
        </w:tc>
        <w:tc>
          <w:tcPr>
            <w:tcW w:w="6426" w:type="dxa"/>
            <w:tcBorders>
              <w:top w:val="nil"/>
              <w:left w:val="nil"/>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jc w:val="both"/>
              <w:rPr>
                <w:rFonts w:ascii="Times New Roman" w:hAnsi="Times New Roman" w:cs="Times New Roman"/>
              </w:rPr>
            </w:pPr>
            <w:r w:rsidRPr="001B1C33">
              <w:rPr>
                <w:rFonts w:ascii="Times New Roman" w:hAnsi="Times New Roman" w:cs="Times New Roman"/>
              </w:rPr>
              <w:t>Ст</w:t>
            </w:r>
            <w:r>
              <w:rPr>
                <w:rFonts w:ascii="Times New Roman" w:hAnsi="Times New Roman" w:cs="Times New Roman"/>
              </w:rPr>
              <w:t xml:space="preserve">абильность состава </w:t>
            </w:r>
            <w:proofErr w:type="gramStart"/>
            <w:r>
              <w:rPr>
                <w:rFonts w:ascii="Times New Roman" w:hAnsi="Times New Roman" w:cs="Times New Roman"/>
              </w:rPr>
              <w:t>занимающихся</w:t>
            </w:r>
            <w:proofErr w:type="gramEnd"/>
            <w:r>
              <w:rPr>
                <w:rFonts w:ascii="Times New Roman" w:hAnsi="Times New Roman" w:cs="Times New Roman"/>
              </w:rPr>
              <w:t>.</w:t>
            </w:r>
          </w:p>
          <w:p w:rsidR="00AB5A2B" w:rsidRPr="001B1C33" w:rsidRDefault="00AB5A2B" w:rsidP="00FF3F68">
            <w:pPr>
              <w:jc w:val="both"/>
              <w:rPr>
                <w:rFonts w:ascii="Times New Roman" w:hAnsi="Times New Roman" w:cs="Times New Roman"/>
              </w:rPr>
            </w:pPr>
            <w:r w:rsidRPr="001B1C33">
              <w:rPr>
                <w:rFonts w:ascii="Times New Roman" w:hAnsi="Times New Roman" w:cs="Times New Roman"/>
              </w:rPr>
              <w:t>Динамика прироста индивидуальных показателей физическо</w:t>
            </w:r>
            <w:r>
              <w:rPr>
                <w:rFonts w:ascii="Times New Roman" w:hAnsi="Times New Roman" w:cs="Times New Roman"/>
              </w:rPr>
              <w:t>й подготовленности занимающихся.</w:t>
            </w:r>
          </w:p>
          <w:p w:rsidR="00AB5A2B" w:rsidRPr="001B1C33" w:rsidRDefault="00AB5A2B" w:rsidP="00FF3F68">
            <w:pPr>
              <w:jc w:val="both"/>
              <w:rPr>
                <w:rFonts w:ascii="Times New Roman" w:hAnsi="Times New Roman" w:cs="Times New Roman"/>
              </w:rPr>
            </w:pPr>
            <w:r w:rsidRPr="001B1C33">
              <w:rPr>
                <w:rFonts w:ascii="Times New Roman" w:hAnsi="Times New Roman" w:cs="Times New Roman"/>
              </w:rPr>
              <w:t xml:space="preserve">Овладение основами техники выполнения физических </w:t>
            </w:r>
            <w:r>
              <w:rPr>
                <w:rFonts w:ascii="Times New Roman" w:hAnsi="Times New Roman" w:cs="Times New Roman"/>
              </w:rPr>
              <w:t>упражнений, ведения единоборств.</w:t>
            </w:r>
          </w:p>
          <w:p w:rsidR="00AB5A2B" w:rsidRPr="001B1C33" w:rsidRDefault="00AB5A2B" w:rsidP="00FF3F68">
            <w:pPr>
              <w:jc w:val="both"/>
              <w:rPr>
                <w:rFonts w:ascii="Times New Roman" w:hAnsi="Times New Roman" w:cs="Times New Roman"/>
              </w:rPr>
            </w:pPr>
            <w:r>
              <w:rPr>
                <w:rFonts w:ascii="Times New Roman" w:hAnsi="Times New Roman" w:cs="Times New Roman"/>
              </w:rPr>
              <w:t>Навыки гигиены и самоконтроля.</w:t>
            </w:r>
          </w:p>
          <w:p w:rsidR="00AB5A2B" w:rsidRPr="001B1C33" w:rsidRDefault="00AB5A2B" w:rsidP="00FF3F68">
            <w:pPr>
              <w:autoSpaceDE w:val="0"/>
              <w:autoSpaceDN w:val="0"/>
              <w:adjustRightInd w:val="0"/>
              <w:jc w:val="both"/>
              <w:rPr>
                <w:rFonts w:ascii="Times New Roman" w:hAnsi="Times New Roman" w:cs="Times New Roman"/>
              </w:rPr>
            </w:pPr>
            <w:r w:rsidRPr="001B1C33">
              <w:rPr>
                <w:rFonts w:ascii="Times New Roman" w:hAnsi="Times New Roman" w:cs="Times New Roman"/>
              </w:rPr>
              <w:t>Выполнение требований по общей и специальной физической подготовке, соответствующей возрастной группы.</w:t>
            </w:r>
          </w:p>
        </w:tc>
      </w:tr>
      <w:tr w:rsidR="00AB5A2B" w:rsidTr="00FF3F68">
        <w:trPr>
          <w:trHeight w:val="749"/>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 xml:space="preserve">Срок реализации  программы </w:t>
            </w:r>
          </w:p>
          <w:p w:rsidR="00AB5A2B" w:rsidRPr="001B1C33" w:rsidRDefault="00AB5A2B" w:rsidP="00FF3F68">
            <w:pPr>
              <w:pStyle w:val="a6"/>
              <w:rPr>
                <w:sz w:val="24"/>
                <w:szCs w:val="24"/>
              </w:rPr>
            </w:pPr>
          </w:p>
        </w:tc>
        <w:tc>
          <w:tcPr>
            <w:tcW w:w="6426" w:type="dxa"/>
            <w:tcBorders>
              <w:top w:val="nil"/>
              <w:left w:val="nil"/>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20</w:t>
            </w:r>
            <w:r>
              <w:rPr>
                <w:sz w:val="24"/>
                <w:szCs w:val="24"/>
              </w:rPr>
              <w:t>2</w:t>
            </w:r>
            <w:r w:rsidR="002413D3">
              <w:rPr>
                <w:sz w:val="24"/>
                <w:szCs w:val="24"/>
              </w:rPr>
              <w:t>2</w:t>
            </w:r>
            <w:r w:rsidRPr="001B1C33">
              <w:rPr>
                <w:sz w:val="24"/>
                <w:szCs w:val="24"/>
              </w:rPr>
              <w:t>-202</w:t>
            </w:r>
            <w:r w:rsidR="002413D3">
              <w:rPr>
                <w:sz w:val="24"/>
                <w:szCs w:val="24"/>
              </w:rPr>
              <w:t>3</w:t>
            </w:r>
            <w:r w:rsidRPr="001B1C33">
              <w:rPr>
                <w:sz w:val="24"/>
                <w:szCs w:val="24"/>
              </w:rPr>
              <w:t xml:space="preserve"> учебный год</w:t>
            </w:r>
          </w:p>
          <w:p w:rsidR="00AB5A2B" w:rsidRPr="001B1C33" w:rsidRDefault="00AB5A2B" w:rsidP="00FF3F68">
            <w:pPr>
              <w:pStyle w:val="a6"/>
              <w:rPr>
                <w:sz w:val="24"/>
                <w:szCs w:val="24"/>
              </w:rPr>
            </w:pPr>
            <w:r w:rsidRPr="001B1C33">
              <w:rPr>
                <w:sz w:val="24"/>
                <w:szCs w:val="24"/>
              </w:rPr>
              <w:t>Количество часов всего:312, в неделю 6</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sz w:val="24"/>
                <w:szCs w:val="24"/>
              </w:rPr>
            </w:pPr>
            <w:r w:rsidRPr="001B1C33">
              <w:rPr>
                <w:sz w:val="24"/>
                <w:szCs w:val="24"/>
              </w:rPr>
              <w:t>Возраст детей, на которых рассчитана рабочая программа</w:t>
            </w:r>
          </w:p>
        </w:tc>
        <w:tc>
          <w:tcPr>
            <w:tcW w:w="6426" w:type="dxa"/>
            <w:tcBorders>
              <w:top w:val="nil"/>
              <w:left w:val="nil"/>
              <w:bottom w:val="single" w:sz="8" w:space="0" w:color="auto"/>
              <w:right w:val="single" w:sz="8" w:space="0" w:color="auto"/>
            </w:tcBorders>
            <w:tcMar>
              <w:top w:w="0" w:type="dxa"/>
              <w:left w:w="75" w:type="dxa"/>
              <w:bottom w:w="0" w:type="dxa"/>
              <w:right w:w="75" w:type="dxa"/>
            </w:tcMar>
          </w:tcPr>
          <w:p w:rsidR="00AB5A2B" w:rsidRPr="001B1C33" w:rsidRDefault="00AB5A2B" w:rsidP="00FF3F68">
            <w:pPr>
              <w:pStyle w:val="a6"/>
              <w:jc w:val="both"/>
              <w:rPr>
                <w:bCs/>
                <w:sz w:val="24"/>
                <w:szCs w:val="24"/>
              </w:rPr>
            </w:pPr>
            <w:r w:rsidRPr="001B1C33">
              <w:rPr>
                <w:bCs/>
                <w:sz w:val="24"/>
                <w:szCs w:val="24"/>
              </w:rPr>
              <w:t>Группа начальной подготовки 1 год обучения</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shd w:val="clear" w:color="auto" w:fill="FFFFFF"/>
              <w:autoSpaceDE w:val="0"/>
              <w:autoSpaceDN w:val="0"/>
              <w:adjustRightInd w:val="0"/>
              <w:jc w:val="both"/>
              <w:rPr>
                <w:rFonts w:ascii="Times New Roman" w:hAnsi="Times New Roman" w:cs="Times New Roman"/>
              </w:rPr>
            </w:pPr>
            <w:r w:rsidRPr="001B1C33">
              <w:rPr>
                <w:rFonts w:ascii="Times New Roman" w:hAnsi="Times New Roman" w:cs="Times New Roman"/>
              </w:rPr>
              <w:t>Механизм отслеживания результатов работы ребенка по программе всеми участниками образовательного процесса</w:t>
            </w:r>
          </w:p>
        </w:tc>
        <w:tc>
          <w:tcPr>
            <w:tcW w:w="6426" w:type="dxa"/>
            <w:tcBorders>
              <w:top w:val="nil"/>
              <w:left w:val="nil"/>
              <w:bottom w:val="single" w:sz="8" w:space="0" w:color="auto"/>
              <w:right w:val="single" w:sz="8" w:space="0" w:color="auto"/>
            </w:tcBorders>
            <w:tcMar>
              <w:top w:w="0" w:type="dxa"/>
              <w:left w:w="75" w:type="dxa"/>
              <w:bottom w:w="0" w:type="dxa"/>
              <w:right w:w="75" w:type="dxa"/>
            </w:tcMar>
          </w:tcPr>
          <w:p w:rsidR="00AB5A2B" w:rsidRPr="001B1C33" w:rsidRDefault="00AB5A2B" w:rsidP="00FF3F68">
            <w:pPr>
              <w:rPr>
                <w:rFonts w:ascii="Times New Roman" w:hAnsi="Times New Roman" w:cs="Times New Roman"/>
              </w:rPr>
            </w:pPr>
            <w:r w:rsidRPr="001B1C33">
              <w:rPr>
                <w:rFonts w:ascii="Times New Roman" w:hAnsi="Times New Roman" w:cs="Times New Roman"/>
              </w:rPr>
              <w:t>1.Промежуточная аттестация работы ребёнка автором программы</w:t>
            </w:r>
          </w:p>
          <w:p w:rsidR="00AB5A2B" w:rsidRPr="001B1C33" w:rsidRDefault="00AB5A2B" w:rsidP="00FF3F68">
            <w:pPr>
              <w:rPr>
                <w:rFonts w:ascii="Times New Roman" w:hAnsi="Times New Roman" w:cs="Times New Roman"/>
              </w:rPr>
            </w:pPr>
            <w:r w:rsidRPr="001B1C33">
              <w:rPr>
                <w:rFonts w:ascii="Times New Roman" w:hAnsi="Times New Roman" w:cs="Times New Roman"/>
              </w:rPr>
              <w:t>2.Оценка результативности программы родителями</w:t>
            </w:r>
          </w:p>
          <w:p w:rsidR="00AB5A2B" w:rsidRPr="001B1C33" w:rsidRDefault="00AB5A2B" w:rsidP="00FF3F68">
            <w:pPr>
              <w:rPr>
                <w:rFonts w:ascii="Times New Roman" w:hAnsi="Times New Roman" w:cs="Times New Roman"/>
              </w:rPr>
            </w:pPr>
            <w:r w:rsidRPr="001B1C33">
              <w:rPr>
                <w:rFonts w:ascii="Times New Roman" w:hAnsi="Times New Roman" w:cs="Times New Roman"/>
              </w:rPr>
              <w:t>3.Экспертная оценка результативности программы тренерами-преподавателями школы</w:t>
            </w:r>
          </w:p>
          <w:p w:rsidR="00AB5A2B" w:rsidRPr="001B1C33" w:rsidRDefault="00AB5A2B" w:rsidP="00FF3F68">
            <w:pPr>
              <w:autoSpaceDE w:val="0"/>
              <w:autoSpaceDN w:val="0"/>
              <w:adjustRightInd w:val="0"/>
              <w:rPr>
                <w:rFonts w:ascii="Times New Roman" w:hAnsi="Times New Roman" w:cs="Times New Roman"/>
              </w:rPr>
            </w:pPr>
            <w:r w:rsidRPr="001B1C33">
              <w:rPr>
                <w:rFonts w:ascii="Times New Roman" w:hAnsi="Times New Roman" w:cs="Times New Roman"/>
              </w:rPr>
              <w:lastRenderedPageBreak/>
              <w:t>4.Самооценка результативности программы самим ребёнком</w:t>
            </w:r>
          </w:p>
        </w:tc>
      </w:tr>
      <w:tr w:rsidR="00AB5A2B" w:rsidTr="00FF3F68">
        <w:trPr>
          <w:trHeight w:val="265"/>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rPr>
                <w:rFonts w:ascii="Times New Roman" w:hAnsi="Times New Roman" w:cs="Times New Roman"/>
              </w:rPr>
            </w:pPr>
            <w:r w:rsidRPr="001B1C33">
              <w:rPr>
                <w:rFonts w:ascii="Times New Roman" w:hAnsi="Times New Roman" w:cs="Times New Roman"/>
              </w:rPr>
              <w:lastRenderedPageBreak/>
              <w:t xml:space="preserve">Условия реализации программы            </w:t>
            </w:r>
          </w:p>
          <w:p w:rsidR="00AB5A2B" w:rsidRPr="001B1C33" w:rsidRDefault="00AB5A2B" w:rsidP="00FF3F68">
            <w:pPr>
              <w:autoSpaceDE w:val="0"/>
              <w:autoSpaceDN w:val="0"/>
              <w:adjustRightInd w:val="0"/>
              <w:rPr>
                <w:rFonts w:ascii="Times New Roman" w:hAnsi="Times New Roman" w:cs="Times New Roman"/>
              </w:rPr>
            </w:pPr>
            <w:r w:rsidRPr="001B1C33">
              <w:rPr>
                <w:rFonts w:ascii="Times New Roman" w:hAnsi="Times New Roman" w:cs="Times New Roman"/>
              </w:rPr>
              <w:t xml:space="preserve">       </w:t>
            </w:r>
          </w:p>
        </w:tc>
        <w:tc>
          <w:tcPr>
            <w:tcW w:w="6426" w:type="dxa"/>
            <w:tcBorders>
              <w:top w:val="nil"/>
              <w:left w:val="nil"/>
              <w:bottom w:val="single" w:sz="8" w:space="0" w:color="auto"/>
              <w:right w:val="single" w:sz="8" w:space="0" w:color="auto"/>
            </w:tcBorders>
            <w:tcMar>
              <w:top w:w="0" w:type="dxa"/>
              <w:left w:w="75" w:type="dxa"/>
              <w:bottom w:w="0" w:type="dxa"/>
              <w:right w:w="75" w:type="dxa"/>
            </w:tcMar>
          </w:tcPr>
          <w:p w:rsidR="00AB5A2B" w:rsidRPr="001B1C33" w:rsidRDefault="00AB5A2B" w:rsidP="00FF3F68">
            <w:pPr>
              <w:rPr>
                <w:rFonts w:ascii="Times New Roman" w:hAnsi="Times New Roman" w:cs="Times New Roman"/>
              </w:rPr>
            </w:pPr>
            <w:r w:rsidRPr="001B1C33">
              <w:rPr>
                <w:rFonts w:ascii="Times New Roman" w:hAnsi="Times New Roman" w:cs="Times New Roman"/>
              </w:rPr>
              <w:t xml:space="preserve">1) Спортивный зал, подготовленный к учебному процессу в соответствии с требованиями и нормами </w:t>
            </w:r>
            <w:proofErr w:type="spellStart"/>
            <w:r w:rsidRPr="001B1C33">
              <w:rPr>
                <w:rFonts w:ascii="Times New Roman" w:hAnsi="Times New Roman" w:cs="Times New Roman"/>
              </w:rPr>
              <w:t>САНПиНа</w:t>
            </w:r>
            <w:proofErr w:type="spellEnd"/>
            <w:r w:rsidRPr="001B1C33">
              <w:rPr>
                <w:rFonts w:ascii="Times New Roman" w:hAnsi="Times New Roman" w:cs="Times New Roman"/>
              </w:rPr>
              <w:t>;</w:t>
            </w:r>
          </w:p>
          <w:p w:rsidR="00AB5A2B" w:rsidRPr="001B1C33" w:rsidRDefault="00AB5A2B" w:rsidP="00FF3F68">
            <w:pPr>
              <w:rPr>
                <w:rFonts w:ascii="Times New Roman" w:hAnsi="Times New Roman" w:cs="Times New Roman"/>
              </w:rPr>
            </w:pPr>
            <w:r w:rsidRPr="001B1C33">
              <w:rPr>
                <w:rFonts w:ascii="Times New Roman" w:hAnsi="Times New Roman" w:cs="Times New Roman"/>
              </w:rPr>
              <w:t xml:space="preserve">2) инвентарь </w:t>
            </w:r>
          </w:p>
          <w:p w:rsidR="00AB5A2B" w:rsidRPr="001B1C33" w:rsidRDefault="00AB5A2B" w:rsidP="00FF3F68">
            <w:pPr>
              <w:rPr>
                <w:rFonts w:ascii="Times New Roman" w:hAnsi="Times New Roman" w:cs="Times New Roman"/>
              </w:rPr>
            </w:pPr>
            <w:r w:rsidRPr="001B1C33">
              <w:rPr>
                <w:rFonts w:ascii="Times New Roman" w:hAnsi="Times New Roman" w:cs="Times New Roman"/>
              </w:rPr>
              <w:t>3) судейские и организационные документы (турнирные таблицы, протоколы)</w:t>
            </w:r>
          </w:p>
          <w:p w:rsidR="00AB5A2B" w:rsidRPr="001B1C33" w:rsidRDefault="00AB5A2B" w:rsidP="00FF3F68">
            <w:pPr>
              <w:autoSpaceDE w:val="0"/>
              <w:autoSpaceDN w:val="0"/>
              <w:adjustRightInd w:val="0"/>
              <w:rPr>
                <w:rFonts w:ascii="Times New Roman" w:hAnsi="Times New Roman" w:cs="Times New Roman"/>
              </w:rPr>
            </w:pPr>
            <w:r w:rsidRPr="001B1C33">
              <w:rPr>
                <w:rFonts w:ascii="Times New Roman" w:hAnsi="Times New Roman" w:cs="Times New Roman"/>
              </w:rPr>
              <w:t xml:space="preserve">4) литература (учебники, периодика) </w:t>
            </w:r>
          </w:p>
        </w:tc>
      </w:tr>
      <w:tr w:rsidR="00AB5A2B" w:rsidTr="00FF3F68">
        <w:trPr>
          <w:jc w:val="center"/>
        </w:trPr>
        <w:tc>
          <w:tcPr>
            <w:tcW w:w="387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AB5A2B" w:rsidRPr="001B1C33" w:rsidRDefault="00AB5A2B" w:rsidP="00FF3F68">
            <w:pPr>
              <w:pStyle w:val="a6"/>
              <w:rPr>
                <w:color w:val="000000"/>
                <w:sz w:val="24"/>
                <w:szCs w:val="24"/>
              </w:rPr>
            </w:pPr>
            <w:r w:rsidRPr="001B1C33">
              <w:rPr>
                <w:color w:val="000000"/>
                <w:sz w:val="24"/>
                <w:szCs w:val="24"/>
              </w:rPr>
              <w:t xml:space="preserve">Использование </w:t>
            </w:r>
            <w:proofErr w:type="spellStart"/>
            <w:proofErr w:type="gramStart"/>
            <w:r w:rsidRPr="001B1C33">
              <w:rPr>
                <w:color w:val="000000"/>
                <w:sz w:val="24"/>
                <w:szCs w:val="24"/>
              </w:rPr>
              <w:t>ИКТ-технологий</w:t>
            </w:r>
            <w:proofErr w:type="spellEnd"/>
            <w:proofErr w:type="gramEnd"/>
            <w:r w:rsidRPr="001B1C33">
              <w:rPr>
                <w:color w:val="000000"/>
                <w:sz w:val="24"/>
                <w:szCs w:val="24"/>
              </w:rPr>
              <w:t xml:space="preserve"> при освоении детьми программы </w:t>
            </w:r>
          </w:p>
        </w:tc>
        <w:tc>
          <w:tcPr>
            <w:tcW w:w="6426" w:type="dxa"/>
            <w:tcBorders>
              <w:top w:val="nil"/>
              <w:left w:val="nil"/>
              <w:bottom w:val="single" w:sz="8" w:space="0" w:color="auto"/>
              <w:right w:val="single" w:sz="8" w:space="0" w:color="auto"/>
            </w:tcBorders>
            <w:tcMar>
              <w:top w:w="0" w:type="dxa"/>
              <w:left w:w="75" w:type="dxa"/>
              <w:bottom w:w="0" w:type="dxa"/>
              <w:right w:w="75" w:type="dxa"/>
            </w:tcMar>
          </w:tcPr>
          <w:p w:rsidR="00AB5A2B" w:rsidRPr="001B1C33" w:rsidRDefault="00AB5A2B" w:rsidP="00FF3F68">
            <w:pPr>
              <w:pStyle w:val="a6"/>
              <w:rPr>
                <w:color w:val="000000"/>
                <w:sz w:val="24"/>
                <w:szCs w:val="24"/>
              </w:rPr>
            </w:pPr>
            <w:r w:rsidRPr="001B1C33">
              <w:rPr>
                <w:color w:val="000000"/>
                <w:sz w:val="24"/>
                <w:szCs w:val="24"/>
              </w:rPr>
              <w:t xml:space="preserve">  Ресурсы </w:t>
            </w:r>
            <w:proofErr w:type="spellStart"/>
            <w:proofErr w:type="gramStart"/>
            <w:r w:rsidRPr="001B1C33">
              <w:rPr>
                <w:color w:val="000000"/>
                <w:sz w:val="24"/>
                <w:szCs w:val="24"/>
              </w:rPr>
              <w:t>Интернет-сети</w:t>
            </w:r>
            <w:proofErr w:type="spellEnd"/>
            <w:proofErr w:type="gramEnd"/>
            <w:r w:rsidRPr="001B1C33">
              <w:rPr>
                <w:color w:val="000000"/>
                <w:sz w:val="24"/>
                <w:szCs w:val="24"/>
              </w:rPr>
              <w:t>, демонстрация презентаций</w:t>
            </w:r>
          </w:p>
        </w:tc>
      </w:tr>
    </w:tbl>
    <w:p w:rsidR="00AB5A2B" w:rsidRDefault="00AB5A2B" w:rsidP="00AB5A2B">
      <w:pPr>
        <w:pStyle w:val="a6"/>
        <w:rPr>
          <w:sz w:val="24"/>
          <w:szCs w:val="24"/>
        </w:rPr>
      </w:pPr>
    </w:p>
    <w:p w:rsidR="00AB5A2B" w:rsidRPr="00947986" w:rsidRDefault="00AB5A2B" w:rsidP="00AB5A2B">
      <w:pPr>
        <w:pStyle w:val="20"/>
        <w:shd w:val="clear" w:color="auto" w:fill="auto"/>
        <w:spacing w:after="306" w:line="270" w:lineRule="exact"/>
        <w:rPr>
          <w:sz w:val="24"/>
          <w:szCs w:val="24"/>
        </w:rPr>
      </w:pPr>
      <w:r w:rsidRPr="00947986">
        <w:rPr>
          <w:rStyle w:val="2"/>
          <w:color w:val="000000"/>
          <w:sz w:val="24"/>
          <w:szCs w:val="24"/>
        </w:rPr>
        <w:t>ПОЯСНИТЕЛЬНАЯ ЗАПИСКА</w:t>
      </w:r>
    </w:p>
    <w:p w:rsidR="00AB5A2B" w:rsidRDefault="00AB5A2B" w:rsidP="007518FA">
      <w:pPr>
        <w:pStyle w:val="a4"/>
        <w:shd w:val="clear" w:color="auto" w:fill="auto"/>
        <w:spacing w:before="0"/>
        <w:ind w:left="20" w:right="20"/>
        <w:jc w:val="center"/>
        <w:rPr>
          <w:sz w:val="24"/>
          <w:szCs w:val="24"/>
        </w:rPr>
      </w:pPr>
      <w:r w:rsidRPr="00947986">
        <w:rPr>
          <w:sz w:val="24"/>
          <w:szCs w:val="24"/>
        </w:rPr>
        <w:t>Введение</w:t>
      </w:r>
    </w:p>
    <w:p w:rsidR="00AB5A2B" w:rsidRPr="00F044E3" w:rsidRDefault="00AB5A2B" w:rsidP="00AB5A2B">
      <w:pPr>
        <w:pStyle w:val="a4"/>
        <w:shd w:val="clear" w:color="auto" w:fill="auto"/>
        <w:spacing w:before="0"/>
        <w:ind w:left="20" w:right="20" w:firstLine="700"/>
        <w:rPr>
          <w:sz w:val="24"/>
          <w:szCs w:val="24"/>
        </w:rPr>
      </w:pPr>
      <w:r w:rsidRPr="00F64485">
        <w:rPr>
          <w:sz w:val="24"/>
          <w:szCs w:val="24"/>
        </w:rPr>
        <w:t xml:space="preserve">Рабочая программа по боксу, составлена на основе действующей программы для ДЮСШ и СДЮШОР разработанной авторским коллективом: А.О. Акопян – </w:t>
      </w:r>
      <w:proofErr w:type="spellStart"/>
      <w:r w:rsidRPr="00F64485">
        <w:rPr>
          <w:sz w:val="24"/>
          <w:szCs w:val="24"/>
        </w:rPr>
        <w:t>канд</w:t>
      </w:r>
      <w:proofErr w:type="gramStart"/>
      <w:r w:rsidRPr="00F64485">
        <w:rPr>
          <w:sz w:val="24"/>
          <w:szCs w:val="24"/>
        </w:rPr>
        <w:t>.п</w:t>
      </w:r>
      <w:proofErr w:type="gramEnd"/>
      <w:r w:rsidRPr="00F64485">
        <w:rPr>
          <w:sz w:val="24"/>
          <w:szCs w:val="24"/>
        </w:rPr>
        <w:t>ед.наук</w:t>
      </w:r>
      <w:proofErr w:type="spellEnd"/>
      <w:r w:rsidRPr="00F64485">
        <w:rPr>
          <w:sz w:val="24"/>
          <w:szCs w:val="24"/>
        </w:rPr>
        <w:t xml:space="preserve">, руководитель Центра спортивных единоборств ВНИИФК; Е.В. Калмыков – д-р </w:t>
      </w:r>
      <w:proofErr w:type="spellStart"/>
      <w:r w:rsidRPr="00F64485">
        <w:rPr>
          <w:sz w:val="24"/>
          <w:szCs w:val="24"/>
        </w:rPr>
        <w:t>пед.наук,профессор</w:t>
      </w:r>
      <w:proofErr w:type="spellEnd"/>
      <w:r w:rsidRPr="00F64485">
        <w:rPr>
          <w:sz w:val="24"/>
          <w:szCs w:val="24"/>
        </w:rPr>
        <w:t xml:space="preserve">, </w:t>
      </w:r>
      <w:proofErr w:type="spellStart"/>
      <w:r w:rsidRPr="00F64485">
        <w:rPr>
          <w:sz w:val="24"/>
          <w:szCs w:val="24"/>
        </w:rPr>
        <w:t>заведущий</w:t>
      </w:r>
      <w:proofErr w:type="spellEnd"/>
      <w:r w:rsidRPr="00F64485">
        <w:rPr>
          <w:sz w:val="24"/>
          <w:szCs w:val="24"/>
        </w:rPr>
        <w:t xml:space="preserve"> кафедрой бокса и </w:t>
      </w:r>
      <w:proofErr w:type="spellStart"/>
      <w:r w:rsidRPr="00F64485">
        <w:rPr>
          <w:sz w:val="24"/>
          <w:szCs w:val="24"/>
        </w:rPr>
        <w:t>кикбоксинга</w:t>
      </w:r>
      <w:proofErr w:type="spellEnd"/>
      <w:r w:rsidRPr="00F64485">
        <w:rPr>
          <w:sz w:val="24"/>
          <w:szCs w:val="24"/>
        </w:rPr>
        <w:t xml:space="preserve"> РГУФК по боксу. Программа составлена на основе директивных и нормативных документов, регламентирующих работу спортивных школ, в соответствии с Федеральным законом Российской Федерации «Об образовании» от 29.12.2012г. №273-ФЗ, Федеральным законом от 04.12.2007г. № 329-ФЗ «О физической культуре и спорте в Российской Федерации»; нормативными документами Министерства образования РФ и РК, Уставом МКУ ДО «</w:t>
      </w:r>
      <w:proofErr w:type="spellStart"/>
      <w:r w:rsidRPr="00F64485">
        <w:rPr>
          <w:sz w:val="24"/>
          <w:szCs w:val="24"/>
        </w:rPr>
        <w:t>Яшалтинская</w:t>
      </w:r>
      <w:proofErr w:type="spellEnd"/>
      <w:r w:rsidRPr="00F64485">
        <w:rPr>
          <w:sz w:val="24"/>
          <w:szCs w:val="24"/>
        </w:rPr>
        <w:t xml:space="preserve"> ДЮСШ», а также в соответствии с Образовательной программой и Учебным планом МКУ ДО «</w:t>
      </w:r>
      <w:proofErr w:type="spellStart"/>
      <w:r w:rsidRPr="00F64485">
        <w:rPr>
          <w:sz w:val="24"/>
          <w:szCs w:val="24"/>
        </w:rPr>
        <w:t>Яшалтинская</w:t>
      </w:r>
      <w:proofErr w:type="spellEnd"/>
      <w:r w:rsidRPr="00F64485">
        <w:rPr>
          <w:sz w:val="24"/>
          <w:szCs w:val="24"/>
        </w:rPr>
        <w:t xml:space="preserve"> ДЮСШ».</w:t>
      </w:r>
    </w:p>
    <w:p w:rsidR="00AB5A2B" w:rsidRDefault="00AB5A2B" w:rsidP="00AB5A2B">
      <w:pPr>
        <w:pStyle w:val="a4"/>
        <w:shd w:val="clear" w:color="auto" w:fill="auto"/>
        <w:spacing w:before="0"/>
        <w:ind w:left="20" w:right="20" w:firstLine="700"/>
        <w:rPr>
          <w:sz w:val="24"/>
          <w:szCs w:val="24"/>
        </w:rPr>
      </w:pPr>
      <w:r w:rsidRPr="00947986">
        <w:rPr>
          <w:sz w:val="24"/>
          <w:szCs w:val="24"/>
        </w:rPr>
        <w:t>При разработке настоящей программы использованы нормативные требования по физической и спортивно-технической подготовке юных спортсменов, полученные на основе научно-методических материалов и рекомендаций по подготовке спортивного резерва последних лет.</w:t>
      </w:r>
      <w:r>
        <w:rPr>
          <w:sz w:val="24"/>
          <w:szCs w:val="24"/>
        </w:rPr>
        <w:t xml:space="preserve"> </w:t>
      </w:r>
      <w:r w:rsidRPr="00947986">
        <w:rPr>
          <w:sz w:val="24"/>
          <w:szCs w:val="24"/>
        </w:rPr>
        <w:t>В программе представлены модель построения системы многолетней подготовки, примерные планы построения тренировочного процесса, варианты недельных микроциклов и тренировочных занятий разной направленности. В документах определена общая последовательность изучения программного материала, контрольные и переводные нормативы. Численный состав занимающихся, объем учебно-тренировочной работы, норматив оплаты труда тренер</w:t>
      </w:r>
      <w:proofErr w:type="gramStart"/>
      <w:r w:rsidRPr="00947986">
        <w:rPr>
          <w:sz w:val="24"/>
          <w:szCs w:val="24"/>
        </w:rPr>
        <w:t>а-</w:t>
      </w:r>
      <w:proofErr w:type="gramEnd"/>
      <w:r w:rsidRPr="00947986">
        <w:rPr>
          <w:sz w:val="24"/>
          <w:szCs w:val="24"/>
        </w:rPr>
        <w:t xml:space="preserve"> преподавателя за работу в спортивно-оздоровительных группах устанавливается администрацией в соответствии с нормативно-правовыми документами, регулирующими деятельность спортивных школ.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Основные задачи этапа начальной подготовки (НП) - вовлечение максимального числа детей и подростков в систему спортивной подготовки по боксу, направленную на гармоническое развитие физических качеств, общей физической подготовки и изучение базовой техники бокса, волевых и морально-этических качеств личности, формирования потребности к занятиям спортом и ведению здорового образа жизни.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Цель </w:t>
      </w:r>
      <w:r>
        <w:rPr>
          <w:sz w:val="24"/>
          <w:szCs w:val="24"/>
        </w:rPr>
        <w:t xml:space="preserve">подготовки юных спортсменов </w:t>
      </w:r>
      <w:r w:rsidRPr="00947986">
        <w:rPr>
          <w:sz w:val="24"/>
          <w:szCs w:val="24"/>
        </w:rPr>
        <w:t>- воспитание спортсменов высокой квалификации, потенциального резерва сборн</w:t>
      </w:r>
      <w:r>
        <w:rPr>
          <w:sz w:val="24"/>
          <w:szCs w:val="24"/>
        </w:rPr>
        <w:t>ой</w:t>
      </w:r>
      <w:r w:rsidRPr="00947986">
        <w:rPr>
          <w:sz w:val="24"/>
          <w:szCs w:val="24"/>
        </w:rPr>
        <w:t xml:space="preserve"> команд</w:t>
      </w:r>
      <w:r>
        <w:rPr>
          <w:sz w:val="24"/>
          <w:szCs w:val="24"/>
        </w:rPr>
        <w:t>ы России</w:t>
      </w:r>
      <w:r w:rsidRPr="00947986">
        <w:rPr>
          <w:sz w:val="24"/>
          <w:szCs w:val="24"/>
        </w:rPr>
        <w:t>.</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Учебная работа в </w:t>
      </w:r>
      <w:r>
        <w:rPr>
          <w:sz w:val="24"/>
          <w:szCs w:val="24"/>
        </w:rPr>
        <w:t>МКУ ДО «</w:t>
      </w:r>
      <w:proofErr w:type="spellStart"/>
      <w:r>
        <w:rPr>
          <w:sz w:val="24"/>
          <w:szCs w:val="24"/>
        </w:rPr>
        <w:t>Яшалтинская</w:t>
      </w:r>
      <w:proofErr w:type="spellEnd"/>
      <w:r>
        <w:rPr>
          <w:sz w:val="24"/>
          <w:szCs w:val="24"/>
        </w:rPr>
        <w:t xml:space="preserve"> </w:t>
      </w:r>
      <w:r w:rsidRPr="00947986">
        <w:rPr>
          <w:sz w:val="24"/>
          <w:szCs w:val="24"/>
        </w:rPr>
        <w:t>ДЮСШ</w:t>
      </w:r>
      <w:r>
        <w:rPr>
          <w:sz w:val="24"/>
          <w:szCs w:val="24"/>
        </w:rPr>
        <w:t>»</w:t>
      </w:r>
      <w:r w:rsidRPr="00947986">
        <w:rPr>
          <w:sz w:val="24"/>
          <w:szCs w:val="24"/>
        </w:rPr>
        <w:t xml:space="preserve"> строится на основе данной программы и рассчитана на календарный год. Для обеспечения круглогодичных занятий и активного отдыха в каникулярное время спортивные школы могут открывать в установленном порядке спортивные, спортивно-оздоровительные лагеря с </w:t>
      </w:r>
      <w:r w:rsidRPr="00947986">
        <w:rPr>
          <w:sz w:val="24"/>
          <w:szCs w:val="24"/>
        </w:rPr>
        <w:lastRenderedPageBreak/>
        <w:t>круглосуточным или с дневным пребыванием.</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Основными формами учебно-тренировочного процесса являются: групповые </w:t>
      </w:r>
      <w:proofErr w:type="spellStart"/>
      <w:r w:rsidRPr="00947986">
        <w:rPr>
          <w:sz w:val="24"/>
          <w:szCs w:val="24"/>
        </w:rPr>
        <w:t>учебно</w:t>
      </w:r>
      <w:proofErr w:type="spellEnd"/>
      <w:r w:rsidRPr="00947986">
        <w:rPr>
          <w:sz w:val="24"/>
          <w:szCs w:val="24"/>
        </w:rPr>
        <w:t xml:space="preserve">- тренировочные и теоретические занятия; </w:t>
      </w:r>
      <w:r>
        <w:rPr>
          <w:sz w:val="24"/>
          <w:szCs w:val="24"/>
        </w:rPr>
        <w:t>работа по индивидуальным планам</w:t>
      </w:r>
      <w:r w:rsidRPr="00947986">
        <w:rPr>
          <w:sz w:val="24"/>
          <w:szCs w:val="24"/>
        </w:rPr>
        <w:t xml:space="preserve">; </w:t>
      </w:r>
      <w:proofErr w:type="spellStart"/>
      <w:r w:rsidRPr="00947986">
        <w:rPr>
          <w:sz w:val="24"/>
          <w:szCs w:val="24"/>
        </w:rPr>
        <w:t>медик</w:t>
      </w:r>
      <w:proofErr w:type="gramStart"/>
      <w:r w:rsidRPr="00947986">
        <w:rPr>
          <w:sz w:val="24"/>
          <w:szCs w:val="24"/>
        </w:rPr>
        <w:t>о</w:t>
      </w:r>
      <w:proofErr w:type="spellEnd"/>
      <w:r w:rsidRPr="00947986">
        <w:rPr>
          <w:sz w:val="24"/>
          <w:szCs w:val="24"/>
        </w:rPr>
        <w:t>-</w:t>
      </w:r>
      <w:proofErr w:type="gramEnd"/>
      <w:r w:rsidRPr="00947986">
        <w:rPr>
          <w:sz w:val="24"/>
          <w:szCs w:val="24"/>
        </w:rPr>
        <w:t xml:space="preserve"> восстановительные мероприятия; тестирование и медицинский контроль; участие в соревнованиях и учебно-тренировочных сборах; инструкторская и судейская практика учащихся.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Особенностью планирования программного материала является сведение максимально возможных параметров нагрузок, средств и методов тренировки и контроля в одну принципиальную схему годичного цикла тренировки.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Расписание занятий (тренировок) составляется администрацией спортивной школы по представлению тренера-преподавателя в целях установления благоприятного режима тренировок, отдыха занимающихся, обучения их в общеобразовательных и других учреждениях.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Учебный материал программы представлен в разделах, отражающих тот или иной вид подготовки боксеров: теоретическую, физическую, технико-тактическую, психологическую и соревновательную. </w:t>
      </w:r>
    </w:p>
    <w:p w:rsidR="00AB5A2B" w:rsidRDefault="00AB5A2B" w:rsidP="00AB5A2B">
      <w:pPr>
        <w:pStyle w:val="a4"/>
        <w:shd w:val="clear" w:color="auto" w:fill="auto"/>
        <w:spacing w:before="0"/>
        <w:ind w:left="20" w:right="20" w:firstLine="700"/>
        <w:rPr>
          <w:sz w:val="24"/>
          <w:szCs w:val="24"/>
        </w:rPr>
      </w:pPr>
      <w:r w:rsidRPr="00947986">
        <w:rPr>
          <w:sz w:val="24"/>
          <w:szCs w:val="24"/>
        </w:rPr>
        <w:t>Представлены разделы, в которых раскрывается содержание восстановительных мероприятий, проводимых в ДЮСШ в обязательном порядке, в пределах объема учебных часов, содержания судейско-инструкторской практики, перечень основных мероприятий по воспитательной работе, а также контрольные и переводные нормативы.</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Настоящая программа состоит из двух частей. </w:t>
      </w:r>
    </w:p>
    <w:p w:rsidR="00AB5A2B" w:rsidRDefault="00AB5A2B" w:rsidP="00AB5A2B">
      <w:pPr>
        <w:pStyle w:val="a4"/>
        <w:shd w:val="clear" w:color="auto" w:fill="auto"/>
        <w:spacing w:before="0"/>
        <w:ind w:left="20" w:right="20" w:firstLine="700"/>
        <w:rPr>
          <w:sz w:val="24"/>
          <w:szCs w:val="24"/>
        </w:rPr>
      </w:pPr>
      <w:r w:rsidRPr="00947986">
        <w:rPr>
          <w:sz w:val="24"/>
          <w:szCs w:val="24"/>
        </w:rPr>
        <w:t>Первая часть программы - нормативная, которая включает в себя количественные рекомендации по группам занимающихся, общефизической подготовке, специально-физической, технико-тактической и теоретической подготовке, систему участия в соревнованиях, инструкторскую и судейскую практику. Особое внимание уделено контрольно-переводным и квалификационным нормативам</w:t>
      </w:r>
      <w:r>
        <w:rPr>
          <w:sz w:val="24"/>
          <w:szCs w:val="24"/>
        </w:rPr>
        <w:t>.</w:t>
      </w:r>
      <w:r w:rsidRPr="00947986">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Вторая часть программы - методическая, которая включает учебный материал по основным видам подготовки, его распределение в годичном цикле, рекомендации по объему тренировочных и соревновательных нагрузок, содержит практические материалы и методические рекомендации по проведению учебно-тренировочных занятий, организации медико-педагогического и психологического контроля и управления.</w:t>
      </w:r>
    </w:p>
    <w:p w:rsidR="00AB5A2B" w:rsidRPr="00205AF6" w:rsidRDefault="00AB5A2B" w:rsidP="00AB5A2B">
      <w:pPr>
        <w:pStyle w:val="a4"/>
        <w:shd w:val="clear" w:color="auto" w:fill="auto"/>
        <w:spacing w:before="0"/>
        <w:ind w:left="20" w:right="20" w:firstLine="700"/>
        <w:rPr>
          <w:b/>
          <w:sz w:val="24"/>
          <w:szCs w:val="24"/>
        </w:rPr>
      </w:pPr>
      <w:r w:rsidRPr="00205AF6">
        <w:rPr>
          <w:b/>
          <w:sz w:val="24"/>
          <w:szCs w:val="24"/>
        </w:rPr>
        <w:t xml:space="preserve">1. Нормативная часть программы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 </w:t>
      </w:r>
      <w:r>
        <w:rPr>
          <w:sz w:val="24"/>
          <w:szCs w:val="24"/>
        </w:rPr>
        <w:t xml:space="preserve">этап начальной подготовки </w:t>
      </w:r>
      <w:r w:rsidRPr="00947986">
        <w:rPr>
          <w:sz w:val="24"/>
          <w:szCs w:val="24"/>
        </w:rPr>
        <w:t xml:space="preserve">зачисляются учащиеся общеобразовательных школ, достигшие 10-летнего возраста, желающие заниматься боксом и имеющие письменное разрешение врача-педиатра.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 этом этапе осуществляется физкультурно-оздоровительная и воспитательная работа, направленная на разностороннюю физическую подготовку, овладение основами техники бокса, выполнение контрольных нормативов для зачисления на УТ. </w:t>
      </w:r>
    </w:p>
    <w:p w:rsidR="00AB5A2B" w:rsidRDefault="00AB5A2B" w:rsidP="00AB5A2B">
      <w:pPr>
        <w:pStyle w:val="a4"/>
        <w:shd w:val="clear" w:color="auto" w:fill="auto"/>
        <w:spacing w:before="0"/>
        <w:ind w:left="20" w:right="20" w:firstLine="700"/>
        <w:jc w:val="right"/>
        <w:rPr>
          <w:sz w:val="24"/>
          <w:szCs w:val="24"/>
        </w:rPr>
      </w:pPr>
      <w:r w:rsidRPr="00947986">
        <w:rPr>
          <w:sz w:val="24"/>
          <w:szCs w:val="24"/>
        </w:rPr>
        <w:t xml:space="preserve">Таблица 1 </w:t>
      </w:r>
    </w:p>
    <w:p w:rsidR="00AB5A2B" w:rsidRDefault="00AB5A2B" w:rsidP="00AB5A2B">
      <w:pPr>
        <w:pStyle w:val="a4"/>
        <w:shd w:val="clear" w:color="auto" w:fill="auto"/>
        <w:spacing w:before="0"/>
        <w:ind w:left="20" w:right="20" w:firstLine="700"/>
        <w:jc w:val="center"/>
        <w:rPr>
          <w:sz w:val="24"/>
          <w:szCs w:val="24"/>
        </w:rPr>
      </w:pPr>
      <w:r w:rsidRPr="00947986">
        <w:rPr>
          <w:sz w:val="24"/>
          <w:szCs w:val="24"/>
        </w:rPr>
        <w:t>Минимальный возраст зачисления учащихся в спортивные школы</w:t>
      </w:r>
    </w:p>
    <w:tbl>
      <w:tblPr>
        <w:tblStyle w:val="a5"/>
        <w:tblW w:w="0" w:type="auto"/>
        <w:tblLook w:val="01E0"/>
      </w:tblPr>
      <w:tblGrid>
        <w:gridCol w:w="3356"/>
        <w:gridCol w:w="6215"/>
      </w:tblGrid>
      <w:tr w:rsidR="00AB5A2B" w:rsidTr="00FF3F68">
        <w:tc>
          <w:tcPr>
            <w:tcW w:w="3547" w:type="dxa"/>
          </w:tcPr>
          <w:p w:rsidR="00AB5A2B" w:rsidRDefault="00AB5A2B" w:rsidP="00FF3F68">
            <w:pPr>
              <w:pStyle w:val="a4"/>
              <w:shd w:val="clear" w:color="auto" w:fill="auto"/>
              <w:spacing w:before="0"/>
              <w:ind w:right="20"/>
              <w:jc w:val="center"/>
              <w:rPr>
                <w:sz w:val="24"/>
                <w:szCs w:val="24"/>
              </w:rPr>
            </w:pPr>
            <w:r>
              <w:rPr>
                <w:sz w:val="24"/>
                <w:szCs w:val="24"/>
              </w:rPr>
              <w:t>Вид спорта</w:t>
            </w:r>
          </w:p>
        </w:tc>
        <w:tc>
          <w:tcPr>
            <w:tcW w:w="6593" w:type="dxa"/>
          </w:tcPr>
          <w:p w:rsidR="00AB5A2B" w:rsidRDefault="00AB5A2B" w:rsidP="00FF3F68">
            <w:pPr>
              <w:pStyle w:val="a4"/>
              <w:shd w:val="clear" w:color="auto" w:fill="auto"/>
              <w:spacing w:before="0"/>
              <w:ind w:right="20"/>
              <w:jc w:val="center"/>
              <w:rPr>
                <w:sz w:val="24"/>
                <w:szCs w:val="24"/>
              </w:rPr>
            </w:pPr>
            <w:r>
              <w:rPr>
                <w:sz w:val="24"/>
                <w:szCs w:val="24"/>
              </w:rPr>
              <w:t>Этапы подготовки</w:t>
            </w:r>
          </w:p>
        </w:tc>
      </w:tr>
      <w:tr w:rsidR="00AB5A2B" w:rsidTr="00FF3F68">
        <w:tc>
          <w:tcPr>
            <w:tcW w:w="3547" w:type="dxa"/>
            <w:vMerge w:val="restart"/>
          </w:tcPr>
          <w:p w:rsidR="00AB5A2B" w:rsidRDefault="00AB5A2B" w:rsidP="00FF3F68">
            <w:pPr>
              <w:pStyle w:val="a4"/>
              <w:shd w:val="clear" w:color="auto" w:fill="auto"/>
              <w:spacing w:before="0"/>
              <w:ind w:right="20"/>
              <w:jc w:val="center"/>
              <w:rPr>
                <w:sz w:val="24"/>
                <w:szCs w:val="24"/>
              </w:rPr>
            </w:pPr>
            <w:r>
              <w:rPr>
                <w:sz w:val="24"/>
                <w:szCs w:val="24"/>
              </w:rPr>
              <w:t>Бокс</w:t>
            </w:r>
          </w:p>
        </w:tc>
        <w:tc>
          <w:tcPr>
            <w:tcW w:w="6593" w:type="dxa"/>
          </w:tcPr>
          <w:p w:rsidR="00AB5A2B" w:rsidRDefault="00AB5A2B" w:rsidP="00FF3F68">
            <w:pPr>
              <w:pStyle w:val="a4"/>
              <w:shd w:val="clear" w:color="auto" w:fill="auto"/>
              <w:spacing w:before="0"/>
              <w:ind w:right="20"/>
              <w:jc w:val="center"/>
              <w:rPr>
                <w:sz w:val="24"/>
                <w:szCs w:val="24"/>
              </w:rPr>
            </w:pPr>
            <w:r>
              <w:rPr>
                <w:sz w:val="24"/>
                <w:szCs w:val="24"/>
              </w:rPr>
              <w:t>начальной подготовки</w:t>
            </w:r>
            <w:r w:rsidR="007518FA">
              <w:rPr>
                <w:sz w:val="24"/>
                <w:szCs w:val="24"/>
              </w:rPr>
              <w:t xml:space="preserve"> </w:t>
            </w:r>
            <w:r>
              <w:rPr>
                <w:sz w:val="24"/>
                <w:szCs w:val="24"/>
              </w:rPr>
              <w:t>1 год обучения</w:t>
            </w:r>
          </w:p>
        </w:tc>
      </w:tr>
      <w:tr w:rsidR="00AB5A2B" w:rsidTr="00FF3F68">
        <w:tc>
          <w:tcPr>
            <w:tcW w:w="3547" w:type="dxa"/>
            <w:vMerge/>
          </w:tcPr>
          <w:p w:rsidR="00AB5A2B" w:rsidRDefault="00AB5A2B" w:rsidP="00FF3F68">
            <w:pPr>
              <w:pStyle w:val="a4"/>
              <w:shd w:val="clear" w:color="auto" w:fill="auto"/>
              <w:spacing w:before="0"/>
              <w:ind w:right="20"/>
              <w:jc w:val="center"/>
              <w:rPr>
                <w:sz w:val="24"/>
                <w:szCs w:val="24"/>
              </w:rPr>
            </w:pPr>
          </w:p>
        </w:tc>
        <w:tc>
          <w:tcPr>
            <w:tcW w:w="6593" w:type="dxa"/>
          </w:tcPr>
          <w:p w:rsidR="00AB5A2B" w:rsidRDefault="00AB5A2B" w:rsidP="00FF3F68">
            <w:pPr>
              <w:pStyle w:val="a4"/>
              <w:shd w:val="clear" w:color="auto" w:fill="auto"/>
              <w:spacing w:before="0"/>
              <w:ind w:right="20"/>
              <w:jc w:val="center"/>
              <w:rPr>
                <w:sz w:val="24"/>
                <w:szCs w:val="24"/>
              </w:rPr>
            </w:pPr>
            <w:r>
              <w:rPr>
                <w:sz w:val="24"/>
                <w:szCs w:val="24"/>
              </w:rPr>
              <w:t>10-11 лет</w:t>
            </w:r>
          </w:p>
        </w:tc>
      </w:tr>
    </w:tbl>
    <w:p w:rsidR="00AB5A2B" w:rsidRPr="00205AF6" w:rsidRDefault="00AB5A2B" w:rsidP="00AB5A2B">
      <w:pPr>
        <w:pStyle w:val="a4"/>
        <w:shd w:val="clear" w:color="auto" w:fill="auto"/>
        <w:spacing w:before="0"/>
        <w:ind w:left="20" w:right="20" w:firstLine="700"/>
        <w:jc w:val="center"/>
        <w:rPr>
          <w:sz w:val="24"/>
          <w:szCs w:val="24"/>
        </w:rPr>
      </w:pPr>
    </w:p>
    <w:p w:rsidR="00AB5A2B" w:rsidRDefault="00AB5A2B" w:rsidP="00AB5A2B">
      <w:pPr>
        <w:pStyle w:val="a4"/>
        <w:shd w:val="clear" w:color="auto" w:fill="auto"/>
        <w:spacing w:before="0"/>
        <w:ind w:left="20" w:right="20" w:firstLine="700"/>
        <w:jc w:val="right"/>
        <w:rPr>
          <w:sz w:val="24"/>
          <w:szCs w:val="24"/>
        </w:rPr>
      </w:pPr>
      <w:r>
        <w:rPr>
          <w:sz w:val="24"/>
          <w:szCs w:val="24"/>
        </w:rPr>
        <w:t>Таблица 2</w:t>
      </w:r>
      <w:r w:rsidRPr="00947986">
        <w:rPr>
          <w:sz w:val="24"/>
          <w:szCs w:val="24"/>
        </w:rPr>
        <w:t xml:space="preserve"> </w:t>
      </w:r>
    </w:p>
    <w:p w:rsidR="00AB5A2B" w:rsidRDefault="00AB5A2B" w:rsidP="00AB5A2B">
      <w:pPr>
        <w:pStyle w:val="a4"/>
        <w:shd w:val="clear" w:color="auto" w:fill="auto"/>
        <w:spacing w:before="0"/>
        <w:ind w:left="20" w:right="20" w:firstLine="700"/>
        <w:jc w:val="center"/>
        <w:rPr>
          <w:sz w:val="24"/>
          <w:szCs w:val="24"/>
        </w:rPr>
      </w:pPr>
      <w:r w:rsidRPr="00947986">
        <w:rPr>
          <w:sz w:val="24"/>
          <w:szCs w:val="24"/>
        </w:rPr>
        <w:lastRenderedPageBreak/>
        <w:t>Формула боя в соревнованиях</w:t>
      </w:r>
    </w:p>
    <w:tbl>
      <w:tblPr>
        <w:tblStyle w:val="a5"/>
        <w:tblW w:w="0" w:type="auto"/>
        <w:tblLook w:val="01E0"/>
      </w:tblPr>
      <w:tblGrid>
        <w:gridCol w:w="3195"/>
        <w:gridCol w:w="3187"/>
        <w:gridCol w:w="3189"/>
      </w:tblGrid>
      <w:tr w:rsidR="00AB5A2B" w:rsidTr="00FF3F68">
        <w:tc>
          <w:tcPr>
            <w:tcW w:w="3380" w:type="dxa"/>
          </w:tcPr>
          <w:p w:rsidR="00AB5A2B" w:rsidRDefault="00AB5A2B" w:rsidP="00FF3F68">
            <w:pPr>
              <w:pStyle w:val="a4"/>
              <w:shd w:val="clear" w:color="auto" w:fill="auto"/>
              <w:spacing w:before="0"/>
              <w:ind w:right="20"/>
              <w:rPr>
                <w:sz w:val="24"/>
                <w:szCs w:val="24"/>
              </w:rPr>
            </w:pPr>
            <w:r w:rsidRPr="00947986">
              <w:rPr>
                <w:sz w:val="24"/>
                <w:szCs w:val="24"/>
              </w:rPr>
              <w:t>Возраст</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Разряд</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Формула боя</w:t>
            </w:r>
          </w:p>
        </w:tc>
      </w:tr>
      <w:tr w:rsidR="00AB5A2B" w:rsidTr="00FF3F68">
        <w:trPr>
          <w:trHeight w:val="390"/>
        </w:trPr>
        <w:tc>
          <w:tcPr>
            <w:tcW w:w="3380" w:type="dxa"/>
            <w:vMerge w:val="restart"/>
          </w:tcPr>
          <w:p w:rsidR="00AB5A2B" w:rsidRDefault="00AB5A2B" w:rsidP="00FF3F68">
            <w:pPr>
              <w:pStyle w:val="a4"/>
              <w:shd w:val="clear" w:color="auto" w:fill="auto"/>
              <w:spacing w:before="0"/>
              <w:ind w:right="20"/>
              <w:rPr>
                <w:sz w:val="24"/>
                <w:szCs w:val="24"/>
              </w:rPr>
            </w:pPr>
            <w:r w:rsidRPr="00947986">
              <w:rPr>
                <w:sz w:val="24"/>
                <w:szCs w:val="24"/>
              </w:rPr>
              <w:t>Юноши 12-14 лет</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Новички и III разряд</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3 раунда по 1 минуте</w:t>
            </w:r>
          </w:p>
        </w:tc>
      </w:tr>
      <w:tr w:rsidR="00AB5A2B" w:rsidTr="00FF3F68">
        <w:trPr>
          <w:trHeight w:val="255"/>
        </w:trPr>
        <w:tc>
          <w:tcPr>
            <w:tcW w:w="3380" w:type="dxa"/>
            <w:vMerge/>
          </w:tcPr>
          <w:p w:rsidR="00AB5A2B" w:rsidRPr="00947986" w:rsidRDefault="00AB5A2B" w:rsidP="00FF3F68">
            <w:pPr>
              <w:pStyle w:val="a4"/>
              <w:shd w:val="clear" w:color="auto" w:fill="auto"/>
              <w:spacing w:before="0"/>
              <w:ind w:right="20"/>
              <w:rPr>
                <w:sz w:val="24"/>
                <w:szCs w:val="24"/>
              </w:rPr>
            </w:pPr>
          </w:p>
        </w:tc>
        <w:tc>
          <w:tcPr>
            <w:tcW w:w="3380" w:type="dxa"/>
          </w:tcPr>
          <w:p w:rsidR="00AB5A2B" w:rsidRPr="002911C8" w:rsidRDefault="00AB5A2B" w:rsidP="00FF3F68">
            <w:pPr>
              <w:rPr>
                <w:rFonts w:ascii="Times New Roman" w:hAnsi="Times New Roman" w:cs="Times New Roman"/>
              </w:rPr>
            </w:pPr>
            <w:r w:rsidRPr="002911C8">
              <w:rPr>
                <w:rFonts w:ascii="Times New Roman" w:hAnsi="Times New Roman" w:cs="Times New Roman"/>
              </w:rPr>
              <w:t>I и II разряд</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3 раунда по 1,5 минуты</w:t>
            </w:r>
          </w:p>
        </w:tc>
      </w:tr>
      <w:tr w:rsidR="00AB5A2B" w:rsidTr="00FF3F68">
        <w:trPr>
          <w:trHeight w:val="375"/>
        </w:trPr>
        <w:tc>
          <w:tcPr>
            <w:tcW w:w="3380" w:type="dxa"/>
            <w:vMerge w:val="restart"/>
          </w:tcPr>
          <w:p w:rsidR="00AB5A2B" w:rsidRDefault="00AB5A2B" w:rsidP="00FF3F68">
            <w:pPr>
              <w:pStyle w:val="a4"/>
              <w:shd w:val="clear" w:color="auto" w:fill="auto"/>
              <w:spacing w:before="0"/>
              <w:ind w:right="20"/>
              <w:rPr>
                <w:sz w:val="24"/>
                <w:szCs w:val="24"/>
              </w:rPr>
            </w:pPr>
            <w:r w:rsidRPr="00947986">
              <w:rPr>
                <w:sz w:val="24"/>
                <w:szCs w:val="24"/>
              </w:rPr>
              <w:t xml:space="preserve">Юноши 15-16 лет </w:t>
            </w:r>
          </w:p>
          <w:p w:rsidR="00AB5A2B" w:rsidRDefault="00AB5A2B" w:rsidP="00FF3F68">
            <w:pPr>
              <w:pStyle w:val="a4"/>
              <w:shd w:val="clear" w:color="auto" w:fill="auto"/>
              <w:spacing w:before="0"/>
              <w:ind w:right="20"/>
              <w:rPr>
                <w:sz w:val="24"/>
                <w:szCs w:val="24"/>
              </w:rPr>
            </w:pPr>
            <w:r w:rsidRPr="00947986">
              <w:rPr>
                <w:sz w:val="24"/>
                <w:szCs w:val="24"/>
              </w:rPr>
              <w:t>Девушки и женщины</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 xml:space="preserve">Новички </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3 раунда по 1 минуте</w:t>
            </w:r>
          </w:p>
        </w:tc>
      </w:tr>
      <w:tr w:rsidR="00AB5A2B" w:rsidTr="00FF3F68">
        <w:trPr>
          <w:trHeight w:val="165"/>
        </w:trPr>
        <w:tc>
          <w:tcPr>
            <w:tcW w:w="3380" w:type="dxa"/>
            <w:vMerge/>
          </w:tcPr>
          <w:p w:rsidR="00AB5A2B" w:rsidRPr="00947986" w:rsidRDefault="00AB5A2B" w:rsidP="00FF3F68">
            <w:pPr>
              <w:pStyle w:val="a4"/>
              <w:shd w:val="clear" w:color="auto" w:fill="auto"/>
              <w:spacing w:before="0"/>
              <w:ind w:right="20"/>
              <w:rPr>
                <w:sz w:val="24"/>
                <w:szCs w:val="24"/>
              </w:rPr>
            </w:pPr>
          </w:p>
        </w:tc>
        <w:tc>
          <w:tcPr>
            <w:tcW w:w="3380" w:type="dxa"/>
          </w:tcPr>
          <w:p w:rsidR="00AB5A2B" w:rsidRPr="002911C8" w:rsidRDefault="00AB5A2B" w:rsidP="00FF3F68">
            <w:pPr>
              <w:pStyle w:val="a4"/>
              <w:shd w:val="clear" w:color="auto" w:fill="auto"/>
              <w:spacing w:before="0"/>
              <w:ind w:right="20"/>
              <w:rPr>
                <w:sz w:val="24"/>
                <w:szCs w:val="24"/>
              </w:rPr>
            </w:pPr>
            <w:r w:rsidRPr="00947986">
              <w:rPr>
                <w:sz w:val="24"/>
                <w:szCs w:val="24"/>
              </w:rPr>
              <w:t>II и III разряд</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3 раунда по 1,5 минуты</w:t>
            </w:r>
          </w:p>
        </w:tc>
      </w:tr>
      <w:tr w:rsidR="00AB5A2B" w:rsidTr="00FF3F68">
        <w:trPr>
          <w:trHeight w:val="465"/>
        </w:trPr>
        <w:tc>
          <w:tcPr>
            <w:tcW w:w="3380" w:type="dxa"/>
            <w:vMerge/>
          </w:tcPr>
          <w:p w:rsidR="00AB5A2B" w:rsidRPr="00947986" w:rsidRDefault="00AB5A2B" w:rsidP="00FF3F68">
            <w:pPr>
              <w:pStyle w:val="a4"/>
              <w:shd w:val="clear" w:color="auto" w:fill="auto"/>
              <w:spacing w:before="0"/>
              <w:ind w:right="20"/>
              <w:rPr>
                <w:sz w:val="24"/>
                <w:szCs w:val="24"/>
              </w:rPr>
            </w:pPr>
          </w:p>
        </w:tc>
        <w:tc>
          <w:tcPr>
            <w:tcW w:w="3380" w:type="dxa"/>
          </w:tcPr>
          <w:p w:rsidR="00AB5A2B" w:rsidRPr="002911C8" w:rsidRDefault="00AB5A2B" w:rsidP="00FF3F68">
            <w:pPr>
              <w:rPr>
                <w:rFonts w:ascii="Times New Roman" w:hAnsi="Times New Roman" w:cs="Times New Roman"/>
              </w:rPr>
            </w:pPr>
            <w:r w:rsidRPr="002911C8">
              <w:rPr>
                <w:rFonts w:ascii="Times New Roman" w:hAnsi="Times New Roman" w:cs="Times New Roman"/>
              </w:rPr>
              <w:t>I разряд и выше</w:t>
            </w:r>
          </w:p>
        </w:tc>
        <w:tc>
          <w:tcPr>
            <w:tcW w:w="3380" w:type="dxa"/>
          </w:tcPr>
          <w:p w:rsidR="00AB5A2B" w:rsidRDefault="00AB5A2B" w:rsidP="00FF3F68">
            <w:pPr>
              <w:pStyle w:val="a4"/>
              <w:shd w:val="clear" w:color="auto" w:fill="auto"/>
              <w:spacing w:before="0"/>
              <w:ind w:right="20"/>
              <w:rPr>
                <w:sz w:val="24"/>
                <w:szCs w:val="24"/>
              </w:rPr>
            </w:pPr>
            <w:r w:rsidRPr="00947986">
              <w:rPr>
                <w:sz w:val="24"/>
                <w:szCs w:val="24"/>
              </w:rPr>
              <w:t>3 раунда по 2 минуты</w:t>
            </w:r>
          </w:p>
        </w:tc>
      </w:tr>
      <w:tr w:rsidR="00AB5A2B" w:rsidTr="00FF3F68">
        <w:trPr>
          <w:trHeight w:val="465"/>
        </w:trPr>
        <w:tc>
          <w:tcPr>
            <w:tcW w:w="3380" w:type="dxa"/>
            <w:vMerge w:val="restart"/>
          </w:tcPr>
          <w:p w:rsidR="00AB5A2B" w:rsidRPr="00947986" w:rsidRDefault="00AB5A2B" w:rsidP="00FF3F68">
            <w:pPr>
              <w:pStyle w:val="a4"/>
              <w:shd w:val="clear" w:color="auto" w:fill="auto"/>
              <w:spacing w:before="0"/>
              <w:ind w:right="20"/>
              <w:rPr>
                <w:sz w:val="24"/>
                <w:szCs w:val="24"/>
              </w:rPr>
            </w:pPr>
            <w:r w:rsidRPr="00947986">
              <w:rPr>
                <w:sz w:val="24"/>
                <w:szCs w:val="24"/>
              </w:rPr>
              <w:t>Юниоры и взрослые</w:t>
            </w:r>
          </w:p>
        </w:tc>
        <w:tc>
          <w:tcPr>
            <w:tcW w:w="3380" w:type="dxa"/>
          </w:tcPr>
          <w:p w:rsidR="00AB5A2B" w:rsidRPr="002911C8" w:rsidRDefault="00AB5A2B" w:rsidP="00FF3F68">
            <w:pPr>
              <w:rPr>
                <w:rFonts w:ascii="Times New Roman" w:hAnsi="Times New Roman" w:cs="Times New Roman"/>
              </w:rPr>
            </w:pPr>
            <w:r w:rsidRPr="002911C8">
              <w:rPr>
                <w:rFonts w:ascii="Times New Roman" w:hAnsi="Times New Roman" w:cs="Times New Roman"/>
              </w:rPr>
              <w:t>Новички</w:t>
            </w:r>
          </w:p>
        </w:tc>
        <w:tc>
          <w:tcPr>
            <w:tcW w:w="3380" w:type="dxa"/>
          </w:tcPr>
          <w:p w:rsidR="00AB5A2B" w:rsidRPr="00947986" w:rsidRDefault="00AB5A2B" w:rsidP="00FF3F68">
            <w:pPr>
              <w:pStyle w:val="a4"/>
              <w:shd w:val="clear" w:color="auto" w:fill="auto"/>
              <w:spacing w:before="0"/>
              <w:ind w:right="20"/>
              <w:rPr>
                <w:sz w:val="24"/>
                <w:szCs w:val="24"/>
              </w:rPr>
            </w:pPr>
            <w:r w:rsidRPr="00947986">
              <w:rPr>
                <w:sz w:val="24"/>
                <w:szCs w:val="24"/>
              </w:rPr>
              <w:t>3 раунда по 1,5 минуты</w:t>
            </w:r>
          </w:p>
        </w:tc>
      </w:tr>
      <w:tr w:rsidR="00AB5A2B" w:rsidTr="00FF3F68">
        <w:trPr>
          <w:trHeight w:val="465"/>
        </w:trPr>
        <w:tc>
          <w:tcPr>
            <w:tcW w:w="3380" w:type="dxa"/>
            <w:vMerge/>
          </w:tcPr>
          <w:p w:rsidR="00AB5A2B" w:rsidRPr="00947986" w:rsidRDefault="00AB5A2B" w:rsidP="00FF3F68">
            <w:pPr>
              <w:pStyle w:val="a4"/>
              <w:shd w:val="clear" w:color="auto" w:fill="auto"/>
              <w:spacing w:before="0"/>
              <w:ind w:right="20"/>
              <w:rPr>
                <w:sz w:val="24"/>
                <w:szCs w:val="24"/>
              </w:rPr>
            </w:pPr>
          </w:p>
        </w:tc>
        <w:tc>
          <w:tcPr>
            <w:tcW w:w="3380" w:type="dxa"/>
          </w:tcPr>
          <w:p w:rsidR="00AB5A2B" w:rsidRPr="002911C8" w:rsidRDefault="00AB5A2B" w:rsidP="00FF3F68">
            <w:pPr>
              <w:rPr>
                <w:rFonts w:ascii="Times New Roman" w:hAnsi="Times New Roman" w:cs="Times New Roman"/>
              </w:rPr>
            </w:pPr>
            <w:r w:rsidRPr="002911C8">
              <w:rPr>
                <w:rFonts w:ascii="Times New Roman" w:hAnsi="Times New Roman" w:cs="Times New Roman"/>
              </w:rPr>
              <w:t>II и III разряд</w:t>
            </w:r>
          </w:p>
        </w:tc>
        <w:tc>
          <w:tcPr>
            <w:tcW w:w="3380" w:type="dxa"/>
          </w:tcPr>
          <w:p w:rsidR="00AB5A2B" w:rsidRPr="00947986" w:rsidRDefault="00AB5A2B" w:rsidP="00FF3F68">
            <w:pPr>
              <w:pStyle w:val="a4"/>
              <w:shd w:val="clear" w:color="auto" w:fill="auto"/>
              <w:spacing w:before="0"/>
              <w:ind w:right="20"/>
              <w:rPr>
                <w:sz w:val="24"/>
                <w:szCs w:val="24"/>
              </w:rPr>
            </w:pPr>
            <w:r w:rsidRPr="00947986">
              <w:rPr>
                <w:sz w:val="24"/>
                <w:szCs w:val="24"/>
              </w:rPr>
              <w:t>3 раунда по 2 минуты</w:t>
            </w:r>
          </w:p>
        </w:tc>
      </w:tr>
      <w:tr w:rsidR="00AB5A2B" w:rsidTr="00FF3F68">
        <w:trPr>
          <w:trHeight w:val="465"/>
        </w:trPr>
        <w:tc>
          <w:tcPr>
            <w:tcW w:w="3380" w:type="dxa"/>
            <w:vMerge/>
          </w:tcPr>
          <w:p w:rsidR="00AB5A2B" w:rsidRPr="00947986" w:rsidRDefault="00AB5A2B" w:rsidP="00FF3F68">
            <w:pPr>
              <w:pStyle w:val="a4"/>
              <w:shd w:val="clear" w:color="auto" w:fill="auto"/>
              <w:spacing w:before="0"/>
              <w:ind w:right="20"/>
              <w:rPr>
                <w:sz w:val="24"/>
                <w:szCs w:val="24"/>
              </w:rPr>
            </w:pPr>
          </w:p>
        </w:tc>
        <w:tc>
          <w:tcPr>
            <w:tcW w:w="3380" w:type="dxa"/>
          </w:tcPr>
          <w:p w:rsidR="00AB5A2B" w:rsidRPr="002911C8" w:rsidRDefault="00AB5A2B" w:rsidP="00FF3F68">
            <w:pPr>
              <w:rPr>
                <w:rFonts w:ascii="Times New Roman" w:hAnsi="Times New Roman" w:cs="Times New Roman"/>
              </w:rPr>
            </w:pPr>
            <w:r w:rsidRPr="002911C8">
              <w:rPr>
                <w:rFonts w:ascii="Times New Roman" w:hAnsi="Times New Roman" w:cs="Times New Roman"/>
              </w:rPr>
              <w:t>I разряд и выше</w:t>
            </w:r>
          </w:p>
        </w:tc>
        <w:tc>
          <w:tcPr>
            <w:tcW w:w="3380" w:type="dxa"/>
          </w:tcPr>
          <w:p w:rsidR="00AB5A2B" w:rsidRPr="00947986" w:rsidRDefault="00AB5A2B" w:rsidP="00FF3F68">
            <w:pPr>
              <w:pStyle w:val="a4"/>
              <w:shd w:val="clear" w:color="auto" w:fill="auto"/>
              <w:spacing w:before="0"/>
              <w:ind w:right="20"/>
              <w:rPr>
                <w:sz w:val="24"/>
                <w:szCs w:val="24"/>
              </w:rPr>
            </w:pPr>
            <w:r w:rsidRPr="00947986">
              <w:rPr>
                <w:sz w:val="24"/>
                <w:szCs w:val="24"/>
              </w:rPr>
              <w:t>4 раунда по 2 минуты</w:t>
            </w:r>
          </w:p>
        </w:tc>
      </w:tr>
    </w:tbl>
    <w:p w:rsidR="00AB5A2B" w:rsidRPr="00E92EDD" w:rsidRDefault="00AB5A2B" w:rsidP="00AB5A2B">
      <w:pPr>
        <w:pStyle w:val="a4"/>
        <w:shd w:val="clear" w:color="auto" w:fill="auto"/>
        <w:spacing w:before="0"/>
        <w:ind w:left="20" w:right="20" w:firstLine="700"/>
        <w:rPr>
          <w:sz w:val="24"/>
          <w:szCs w:val="24"/>
        </w:rPr>
      </w:pP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1.1. Общие требования к организации учебно-тренировочной работы </w:t>
      </w:r>
    </w:p>
    <w:p w:rsidR="00AB5A2B" w:rsidRDefault="00AB5A2B" w:rsidP="00AB5A2B">
      <w:pPr>
        <w:pStyle w:val="a4"/>
        <w:shd w:val="clear" w:color="auto" w:fill="auto"/>
        <w:spacing w:before="0"/>
        <w:ind w:left="20" w:right="20" w:firstLine="700"/>
        <w:rPr>
          <w:sz w:val="24"/>
          <w:szCs w:val="24"/>
        </w:rPr>
      </w:pPr>
      <w:r w:rsidRPr="00947986">
        <w:rPr>
          <w:sz w:val="24"/>
          <w:szCs w:val="24"/>
        </w:rPr>
        <w:t>На основании нормативной части программы в спортивной школе разрабатываются планы подготовки учебн</w:t>
      </w:r>
      <w:r>
        <w:rPr>
          <w:sz w:val="24"/>
          <w:szCs w:val="24"/>
        </w:rPr>
        <w:t>ой</w:t>
      </w:r>
      <w:r w:rsidRPr="00947986">
        <w:rPr>
          <w:sz w:val="24"/>
          <w:szCs w:val="24"/>
        </w:rPr>
        <w:t xml:space="preserve"> групп</w:t>
      </w:r>
      <w:r>
        <w:rPr>
          <w:sz w:val="24"/>
          <w:szCs w:val="24"/>
        </w:rPr>
        <w:t>ы</w:t>
      </w:r>
      <w:r w:rsidRPr="00947986">
        <w:rPr>
          <w:sz w:val="24"/>
          <w:szCs w:val="24"/>
        </w:rPr>
        <w:t xml:space="preserve"> и отдельных спортсменов с учетом имеющихся условий. Утверждение план</w:t>
      </w:r>
      <w:r>
        <w:rPr>
          <w:sz w:val="24"/>
          <w:szCs w:val="24"/>
        </w:rPr>
        <w:t>а</w:t>
      </w:r>
      <w:r w:rsidRPr="00947986">
        <w:rPr>
          <w:sz w:val="24"/>
          <w:szCs w:val="24"/>
        </w:rPr>
        <w:t xml:space="preserve"> подготовки проводится на основании решения </w:t>
      </w:r>
      <w:r>
        <w:rPr>
          <w:sz w:val="24"/>
          <w:szCs w:val="24"/>
        </w:rPr>
        <w:t xml:space="preserve">педагогического </w:t>
      </w:r>
      <w:r w:rsidRPr="00947986">
        <w:rPr>
          <w:sz w:val="24"/>
          <w:szCs w:val="24"/>
        </w:rPr>
        <w:t>совета директором спортивной школы.</w:t>
      </w:r>
    </w:p>
    <w:p w:rsidR="00AB5A2B" w:rsidRDefault="00AB5A2B" w:rsidP="00AB5A2B">
      <w:pPr>
        <w:pStyle w:val="a4"/>
        <w:shd w:val="clear" w:color="auto" w:fill="auto"/>
        <w:spacing w:before="0"/>
        <w:ind w:left="20" w:right="20" w:firstLine="700"/>
        <w:rPr>
          <w:sz w:val="24"/>
          <w:szCs w:val="24"/>
        </w:rPr>
      </w:pPr>
      <w:r w:rsidRPr="00947986">
        <w:rPr>
          <w:sz w:val="24"/>
          <w:szCs w:val="24"/>
        </w:rPr>
        <w:t>В основу комплектования учебных групп положена научно обоснованная система многолетней подготовки с учетом возрастных закономерностей стано</w:t>
      </w:r>
      <w:r>
        <w:rPr>
          <w:sz w:val="24"/>
          <w:szCs w:val="24"/>
        </w:rPr>
        <w:t>вления спортивного мастерства.</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1. Увеличение недельной учебно-тренировочной нагрузки и перевод учащихся в следующие группы обучения обуславливаются стажем занятий, выполнением контрольных нормативов по общей и специальной физической подготовке, уровнем спортивных результатов.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 Возраст учащихся определяется годом рождения и является минимальным для зачисления в учебные группы. Допускается превышение указанного возраста не более чем на два года.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3. Установленная недельная учебно-тренировочная нагрузка является максимальной.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4. Количество установленных в отделении учебных групп является минимальным.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5. На период учебно-тренировочных сборов, оздоровительно-спортивного лагеря наполняемость учебных групп и режим учебно-тренировочной работы устанавливаются в соответствии с наполняемостью и режимами работы специализированных классов.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6. </w:t>
      </w:r>
      <w:proofErr w:type="gramStart"/>
      <w:r w:rsidRPr="00947986">
        <w:rPr>
          <w:sz w:val="24"/>
          <w:szCs w:val="24"/>
        </w:rPr>
        <w:t>В зависимости от уровня спортивной подготовленности учащихся разрешается сокращение недельной нагрузки, но не более чем на 25%. При разработке примерного учебного плана для отделений бокса учитывался режим учебно-тренировочной работы в неделю для различных учебных групп с расчетом 46 недель занятий непосредственно в условиях спортивной школы и дополнительно 6 недель для тренировки в спортивно-оздоровительном лагере и по индивидуальным планам учащихся на</w:t>
      </w:r>
      <w:proofErr w:type="gramEnd"/>
      <w:r w:rsidRPr="00947986">
        <w:rPr>
          <w:sz w:val="24"/>
          <w:szCs w:val="24"/>
        </w:rPr>
        <w:t xml:space="preserve"> период их активного отдыха. </w:t>
      </w:r>
    </w:p>
    <w:p w:rsidR="00AB5A2B" w:rsidRDefault="00AB5A2B" w:rsidP="00AB5A2B">
      <w:pPr>
        <w:pStyle w:val="a4"/>
        <w:shd w:val="clear" w:color="auto" w:fill="auto"/>
        <w:spacing w:before="0"/>
        <w:ind w:left="20" w:right="20" w:firstLine="700"/>
        <w:rPr>
          <w:sz w:val="24"/>
          <w:szCs w:val="24"/>
        </w:rPr>
      </w:pPr>
      <w:proofErr w:type="gramStart"/>
      <w:r w:rsidRPr="00947986">
        <w:rPr>
          <w:sz w:val="24"/>
          <w:szCs w:val="24"/>
        </w:rPr>
        <w:t xml:space="preserve">Индивидуальное планирование подготовки осуществляется на основе следующих методические положений: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строгая преемственность задач, средств и методов тренировки детей, подростков, </w:t>
      </w:r>
      <w:r w:rsidRPr="00947986">
        <w:rPr>
          <w:sz w:val="24"/>
          <w:szCs w:val="24"/>
        </w:rPr>
        <w:lastRenderedPageBreak/>
        <w:t xml:space="preserve">юниоров и взрослых спортсменов; </w:t>
      </w:r>
    </w:p>
    <w:p w:rsidR="00AB5A2B" w:rsidRDefault="00AB5A2B" w:rsidP="00AB5A2B">
      <w:pPr>
        <w:pStyle w:val="a4"/>
        <w:shd w:val="clear" w:color="auto" w:fill="auto"/>
        <w:spacing w:before="0"/>
        <w:ind w:left="20" w:right="20" w:firstLine="700"/>
        <w:rPr>
          <w:sz w:val="24"/>
          <w:szCs w:val="24"/>
        </w:rPr>
      </w:pPr>
      <w:r w:rsidRPr="00947986">
        <w:rPr>
          <w:sz w:val="24"/>
          <w:szCs w:val="24"/>
        </w:rPr>
        <w:t>- неуклонное возрастание объема средств общей и специальной физической подготовки, соотношение между которыми постепенно изменяется - из года в год увеличивается удельный вес объема СФП (по отношению к общему объему тренировочных нагрузок) и, соответственно, уменьшается удельный вес средств ОФП;</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непрерывное совершенствование спортивной техники;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неуклонное соблюдение принципа постепенности применения тренировочных и соревновательных нагрузок в процессе многолетней тренировки юных спортсменов;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правильное планирование тренировочных и соревновательных нагрузок, принимая во внимание периоды полового созревания; </w:t>
      </w:r>
    </w:p>
    <w:p w:rsidR="00AB5A2B" w:rsidRDefault="00AB5A2B" w:rsidP="00AB5A2B">
      <w:pPr>
        <w:pStyle w:val="a4"/>
        <w:shd w:val="clear" w:color="auto" w:fill="auto"/>
        <w:spacing w:before="0"/>
        <w:ind w:left="20" w:right="20" w:firstLine="700"/>
        <w:rPr>
          <w:sz w:val="24"/>
          <w:szCs w:val="24"/>
        </w:rPr>
      </w:pPr>
      <w:r w:rsidRPr="00947986">
        <w:rPr>
          <w:sz w:val="24"/>
          <w:szCs w:val="24"/>
        </w:rPr>
        <w:t>- осуществление как одновременного развития физических каче</w:t>
      </w:r>
      <w:proofErr w:type="gramStart"/>
      <w:r w:rsidRPr="00947986">
        <w:rPr>
          <w:sz w:val="24"/>
          <w:szCs w:val="24"/>
        </w:rPr>
        <w:t>ств сп</w:t>
      </w:r>
      <w:proofErr w:type="gramEnd"/>
      <w:r w:rsidRPr="00947986">
        <w:rPr>
          <w:sz w:val="24"/>
          <w:szCs w:val="24"/>
        </w:rPr>
        <w:t xml:space="preserve">ортсменов на всех этапах многолетней подготовки, так и преимущественного развития отдельных физических качеств в наиболее благоприятные возрастные периоды. </w:t>
      </w:r>
    </w:p>
    <w:p w:rsidR="00AB5A2B" w:rsidRDefault="00AB5A2B" w:rsidP="00AB5A2B">
      <w:pPr>
        <w:pStyle w:val="a4"/>
        <w:shd w:val="clear" w:color="auto" w:fill="auto"/>
        <w:spacing w:before="0"/>
        <w:ind w:left="20" w:right="20" w:firstLine="700"/>
        <w:rPr>
          <w:sz w:val="24"/>
          <w:szCs w:val="24"/>
        </w:rPr>
      </w:pP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 Методическая часть программы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построении многолетнего учебно-тренировочного процесса необходимо ориентироваться на оптимальные возрастные границы, в пределах которых спортсмены добиваются своих высших достижений. Как правило, способные спортсмены достигают первых успехов через 4-6 лет, а высших достижений - через 7-9 лет специализированной подготовки. При этом надо иметь в виду, что наиболее высокие темпы прироста результатов имеют место </w:t>
      </w:r>
      <w:proofErr w:type="gramStart"/>
      <w:r w:rsidRPr="00947986">
        <w:rPr>
          <w:sz w:val="24"/>
          <w:szCs w:val="24"/>
        </w:rPr>
        <w:t>в первые</w:t>
      </w:r>
      <w:proofErr w:type="gramEnd"/>
      <w:r w:rsidRPr="00947986">
        <w:rPr>
          <w:sz w:val="24"/>
          <w:szCs w:val="24"/>
        </w:rPr>
        <w:t xml:space="preserve"> 2-3 года специализированной подготовки.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2.1. Организационно-методические указания и учебный план </w:t>
      </w:r>
    </w:p>
    <w:p w:rsidR="00AB5A2B" w:rsidRPr="00150A3E" w:rsidRDefault="00AB5A2B" w:rsidP="00AB5A2B">
      <w:pPr>
        <w:pStyle w:val="a7"/>
        <w:jc w:val="center"/>
        <w:rPr>
          <w:rFonts w:ascii="Times New Roman" w:hAnsi="Times New Roman" w:cs="Times New Roman"/>
          <w:b/>
        </w:rPr>
      </w:pPr>
      <w:r w:rsidRPr="00150A3E">
        <w:rPr>
          <w:rFonts w:ascii="Times New Roman" w:hAnsi="Times New Roman" w:cs="Times New Roman"/>
          <w:b/>
        </w:rPr>
        <w:t>УЧЕБНЫЙ ПЛАН</w:t>
      </w:r>
    </w:p>
    <w:p w:rsidR="00AB5A2B" w:rsidRPr="00150A3E" w:rsidRDefault="00AB5A2B" w:rsidP="00AB5A2B">
      <w:pPr>
        <w:ind w:right="16"/>
        <w:jc w:val="center"/>
        <w:rPr>
          <w:rFonts w:ascii="Times New Roman" w:hAnsi="Times New Roman" w:cs="Times New Roman"/>
          <w:b/>
        </w:rPr>
      </w:pPr>
      <w:r w:rsidRPr="00150A3E">
        <w:rPr>
          <w:rFonts w:ascii="Times New Roman" w:hAnsi="Times New Roman" w:cs="Times New Roman"/>
          <w:b/>
        </w:rPr>
        <w:t>групп отделения «Бокс» МКУ ДО «</w:t>
      </w:r>
      <w:proofErr w:type="spellStart"/>
      <w:r w:rsidRPr="00150A3E">
        <w:rPr>
          <w:rFonts w:ascii="Times New Roman" w:hAnsi="Times New Roman" w:cs="Times New Roman"/>
          <w:b/>
        </w:rPr>
        <w:t>Яшалтинская</w:t>
      </w:r>
      <w:proofErr w:type="spellEnd"/>
      <w:r w:rsidRPr="00150A3E">
        <w:rPr>
          <w:rFonts w:ascii="Times New Roman" w:hAnsi="Times New Roman" w:cs="Times New Roman"/>
          <w:b/>
        </w:rPr>
        <w:t xml:space="preserve"> ДЮСШ»</w:t>
      </w:r>
    </w:p>
    <w:tbl>
      <w:tblPr>
        <w:tblW w:w="10097" w:type="dxa"/>
        <w:tblInd w:w="-72" w:type="dxa"/>
        <w:tblLayout w:type="fixed"/>
        <w:tblLook w:val="0000"/>
      </w:tblPr>
      <w:tblGrid>
        <w:gridCol w:w="720"/>
        <w:gridCol w:w="4877"/>
        <w:gridCol w:w="4500"/>
      </w:tblGrid>
      <w:tr w:rsidR="00AB5A2B" w:rsidRPr="001F4075" w:rsidTr="00FF3F68">
        <w:trPr>
          <w:trHeight w:val="317"/>
        </w:trPr>
        <w:tc>
          <w:tcPr>
            <w:tcW w:w="5597" w:type="dxa"/>
            <w:gridSpan w:val="2"/>
            <w:vMerge w:val="restart"/>
            <w:tcBorders>
              <w:top w:val="single" w:sz="4" w:space="0" w:color="000000"/>
              <w:left w:val="single" w:sz="4" w:space="0" w:color="000000"/>
              <w:bottom w:val="single" w:sz="4" w:space="0" w:color="000000"/>
            </w:tcBorders>
            <w:shd w:val="clear" w:color="auto" w:fill="auto"/>
          </w:tcPr>
          <w:p w:rsidR="00AB5A2B" w:rsidRPr="001F4075" w:rsidRDefault="00AB5A2B" w:rsidP="00FF3F68">
            <w:pPr>
              <w:jc w:val="center"/>
              <w:rPr>
                <w:rFonts w:ascii="Times New Roman" w:hAnsi="Times New Roman" w:cs="Times New Roman"/>
              </w:rPr>
            </w:pPr>
            <w:r w:rsidRPr="001F4075">
              <w:rPr>
                <w:rFonts w:ascii="Times New Roman" w:hAnsi="Times New Roman" w:cs="Times New Roman"/>
              </w:rPr>
              <w:t>Годы подготовки</w:t>
            </w:r>
          </w:p>
          <w:p w:rsidR="00AB5A2B" w:rsidRPr="001F4075" w:rsidRDefault="00AB5A2B" w:rsidP="00FF3F68">
            <w:pPr>
              <w:rPr>
                <w:rFonts w:ascii="Times New Roman" w:hAnsi="Times New Roman" w:cs="Times New Roman"/>
              </w:rPr>
            </w:pPr>
          </w:p>
          <w:p w:rsidR="00AB5A2B" w:rsidRPr="001F4075" w:rsidRDefault="00AB5A2B" w:rsidP="00FF3F68">
            <w:pPr>
              <w:jc w:val="center"/>
              <w:rPr>
                <w:rFonts w:ascii="Times New Roman" w:hAnsi="Times New Roman" w:cs="Times New Roman"/>
              </w:rPr>
            </w:pPr>
            <w:r w:rsidRPr="001F4075">
              <w:rPr>
                <w:rFonts w:ascii="Times New Roman" w:hAnsi="Times New Roman" w:cs="Times New Roman"/>
              </w:rPr>
              <w:t>Содержание занятий</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r w:rsidRPr="001F4075">
              <w:rPr>
                <w:rFonts w:ascii="Times New Roman" w:hAnsi="Times New Roman" w:cs="Times New Roman"/>
              </w:rPr>
              <w:t>Учебные группы</w:t>
            </w:r>
          </w:p>
        </w:tc>
      </w:tr>
      <w:tr w:rsidR="00AB5A2B" w:rsidRPr="001F4075" w:rsidTr="00FF3F68">
        <w:trPr>
          <w:trHeight w:val="146"/>
        </w:trPr>
        <w:tc>
          <w:tcPr>
            <w:tcW w:w="5597" w:type="dxa"/>
            <w:gridSpan w:val="2"/>
            <w:vMerge/>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r w:rsidRPr="001F4075">
              <w:rPr>
                <w:rFonts w:ascii="Times New Roman" w:hAnsi="Times New Roman" w:cs="Times New Roman"/>
              </w:rPr>
              <w:t>начальная подготовка</w:t>
            </w:r>
          </w:p>
        </w:tc>
      </w:tr>
      <w:tr w:rsidR="00AB5A2B" w:rsidRPr="001F4075" w:rsidTr="00FF3F68">
        <w:trPr>
          <w:trHeight w:val="146"/>
        </w:trPr>
        <w:tc>
          <w:tcPr>
            <w:tcW w:w="5597" w:type="dxa"/>
            <w:gridSpan w:val="2"/>
            <w:vMerge/>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r w:rsidRPr="001F4075">
              <w:rPr>
                <w:rFonts w:ascii="Times New Roman" w:hAnsi="Times New Roman" w:cs="Times New Roman"/>
              </w:rPr>
              <w:t>1 год обучения</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1.</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Теоретическая подготовка</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p>
          <w:p w:rsidR="00AB5A2B" w:rsidRPr="001F4075" w:rsidRDefault="00AB5A2B" w:rsidP="00FF3F68">
            <w:pPr>
              <w:jc w:val="center"/>
              <w:rPr>
                <w:rFonts w:ascii="Times New Roman" w:hAnsi="Times New Roman" w:cs="Times New Roman"/>
              </w:rPr>
            </w:pPr>
            <w:r>
              <w:rPr>
                <w:rFonts w:ascii="Times New Roman" w:hAnsi="Times New Roman" w:cs="Times New Roman"/>
              </w:rPr>
              <w:t>6</w:t>
            </w:r>
          </w:p>
        </w:tc>
      </w:tr>
      <w:tr w:rsidR="00AB5A2B" w:rsidRPr="001F4075" w:rsidTr="00FF3F68">
        <w:trPr>
          <w:trHeight w:val="273"/>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2.</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Общая физическая подготовка (ОФП)</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p>
          <w:p w:rsidR="00AB5A2B" w:rsidRPr="001F4075" w:rsidRDefault="00AB5A2B" w:rsidP="00FF3F68">
            <w:pPr>
              <w:jc w:val="center"/>
              <w:rPr>
                <w:rFonts w:ascii="Times New Roman" w:hAnsi="Times New Roman" w:cs="Times New Roman"/>
              </w:rPr>
            </w:pPr>
            <w:r>
              <w:rPr>
                <w:rFonts w:ascii="Times New Roman" w:hAnsi="Times New Roman" w:cs="Times New Roman"/>
              </w:rPr>
              <w:t>174</w:t>
            </w:r>
          </w:p>
        </w:tc>
      </w:tr>
      <w:tr w:rsidR="00AB5A2B" w:rsidRPr="001F4075" w:rsidTr="00FF3F68">
        <w:trPr>
          <w:trHeight w:val="334"/>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3.</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Специальная физическая подготовка (СФП)</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p>
          <w:p w:rsidR="00AB5A2B" w:rsidRPr="001F4075" w:rsidRDefault="00AB5A2B" w:rsidP="00FF3F68">
            <w:pPr>
              <w:jc w:val="center"/>
              <w:rPr>
                <w:rFonts w:ascii="Times New Roman" w:hAnsi="Times New Roman" w:cs="Times New Roman"/>
              </w:rPr>
            </w:pPr>
            <w:r>
              <w:rPr>
                <w:rFonts w:ascii="Times New Roman" w:hAnsi="Times New Roman" w:cs="Times New Roman"/>
              </w:rPr>
              <w:t>60</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4.</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Технико-тактическая подготовка (ТТП)</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p>
          <w:p w:rsidR="00AB5A2B" w:rsidRPr="001F4075" w:rsidRDefault="00AB5A2B" w:rsidP="00FF3F68">
            <w:pPr>
              <w:jc w:val="center"/>
              <w:rPr>
                <w:rFonts w:ascii="Times New Roman" w:hAnsi="Times New Roman" w:cs="Times New Roman"/>
              </w:rPr>
            </w:pPr>
            <w:r>
              <w:rPr>
                <w:rFonts w:ascii="Times New Roman" w:hAnsi="Times New Roman" w:cs="Times New Roman"/>
              </w:rPr>
              <w:t>60</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Pr>
                <w:rFonts w:ascii="Times New Roman" w:hAnsi="Times New Roman" w:cs="Times New Roman"/>
              </w:rPr>
              <w:t>5.</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Pr>
                <w:rFonts w:ascii="Times New Roman" w:hAnsi="Times New Roman" w:cs="Times New Roman"/>
              </w:rPr>
              <w:t>Восстановительные мероприятия</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r>
              <w:rPr>
                <w:rFonts w:ascii="Times New Roman" w:hAnsi="Times New Roman" w:cs="Times New Roman"/>
              </w:rPr>
              <w:t>-</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Default="00AB5A2B" w:rsidP="00FF3F68">
            <w:pPr>
              <w:rPr>
                <w:rFonts w:ascii="Times New Roman" w:hAnsi="Times New Roman" w:cs="Times New Roman"/>
              </w:rPr>
            </w:pPr>
            <w:r>
              <w:rPr>
                <w:rFonts w:ascii="Times New Roman" w:hAnsi="Times New Roman" w:cs="Times New Roman"/>
              </w:rPr>
              <w:t>6.</w:t>
            </w:r>
          </w:p>
        </w:tc>
        <w:tc>
          <w:tcPr>
            <w:tcW w:w="4877" w:type="dxa"/>
            <w:tcBorders>
              <w:top w:val="single" w:sz="4" w:space="0" w:color="000000"/>
              <w:left w:val="single" w:sz="4" w:space="0" w:color="000000"/>
              <w:bottom w:val="single" w:sz="4" w:space="0" w:color="000000"/>
            </w:tcBorders>
            <w:shd w:val="clear" w:color="auto" w:fill="auto"/>
          </w:tcPr>
          <w:p w:rsidR="00AB5A2B" w:rsidRDefault="00AB5A2B" w:rsidP="00FF3F68">
            <w:pPr>
              <w:rPr>
                <w:rFonts w:ascii="Times New Roman" w:hAnsi="Times New Roman" w:cs="Times New Roman"/>
              </w:rPr>
            </w:pPr>
            <w:r w:rsidRPr="001F4075">
              <w:rPr>
                <w:rFonts w:ascii="Times New Roman" w:hAnsi="Times New Roman" w:cs="Times New Roman"/>
              </w:rPr>
              <w:t>Инструкторская и судейская подготовка</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Default="00AB5A2B" w:rsidP="00FF3F68">
            <w:pPr>
              <w:jc w:val="center"/>
              <w:rPr>
                <w:rFonts w:ascii="Times New Roman" w:hAnsi="Times New Roman" w:cs="Times New Roman"/>
              </w:rPr>
            </w:pPr>
            <w:r>
              <w:rPr>
                <w:rFonts w:ascii="Times New Roman" w:hAnsi="Times New Roman" w:cs="Times New Roman"/>
              </w:rPr>
              <w:t>-</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Default="00AB5A2B" w:rsidP="00FF3F68">
            <w:pPr>
              <w:rPr>
                <w:rFonts w:ascii="Times New Roman" w:hAnsi="Times New Roman" w:cs="Times New Roman"/>
              </w:rPr>
            </w:pPr>
            <w:r>
              <w:rPr>
                <w:rFonts w:ascii="Times New Roman" w:hAnsi="Times New Roman" w:cs="Times New Roman"/>
              </w:rPr>
              <w:t>7.</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Pr>
                <w:rFonts w:ascii="Times New Roman" w:hAnsi="Times New Roman" w:cs="Times New Roman"/>
              </w:rPr>
              <w:t>Медицинское обследование</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Default="00AB5A2B" w:rsidP="00FF3F68">
            <w:pPr>
              <w:jc w:val="center"/>
              <w:rPr>
                <w:rFonts w:ascii="Times New Roman" w:hAnsi="Times New Roman" w:cs="Times New Roman"/>
              </w:rPr>
            </w:pPr>
            <w:r>
              <w:rPr>
                <w:rFonts w:ascii="Times New Roman" w:hAnsi="Times New Roman" w:cs="Times New Roman"/>
              </w:rPr>
              <w:t>4</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Default="00AB5A2B" w:rsidP="00FF3F68">
            <w:pPr>
              <w:rPr>
                <w:rFonts w:ascii="Times New Roman" w:hAnsi="Times New Roman" w:cs="Times New Roman"/>
              </w:rPr>
            </w:pPr>
            <w:r>
              <w:rPr>
                <w:rFonts w:ascii="Times New Roman" w:hAnsi="Times New Roman" w:cs="Times New Roman"/>
              </w:rPr>
              <w:t>8.</w:t>
            </w:r>
          </w:p>
        </w:tc>
        <w:tc>
          <w:tcPr>
            <w:tcW w:w="4877" w:type="dxa"/>
            <w:tcBorders>
              <w:top w:val="single" w:sz="4" w:space="0" w:color="000000"/>
              <w:left w:val="single" w:sz="4" w:space="0" w:color="000000"/>
              <w:bottom w:val="single" w:sz="4" w:space="0" w:color="000000"/>
            </w:tcBorders>
            <w:shd w:val="clear" w:color="auto" w:fill="auto"/>
          </w:tcPr>
          <w:p w:rsidR="00AB5A2B" w:rsidRDefault="00AB5A2B" w:rsidP="00FF3F68">
            <w:pPr>
              <w:rPr>
                <w:rFonts w:ascii="Times New Roman" w:hAnsi="Times New Roman" w:cs="Times New Roman"/>
              </w:rPr>
            </w:pPr>
            <w:r>
              <w:rPr>
                <w:rFonts w:ascii="Times New Roman" w:hAnsi="Times New Roman" w:cs="Times New Roman"/>
              </w:rPr>
              <w:t>Зачетные и переводные требования</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Default="00AB5A2B" w:rsidP="00FF3F68">
            <w:pPr>
              <w:jc w:val="center"/>
              <w:rPr>
                <w:rFonts w:ascii="Times New Roman" w:hAnsi="Times New Roman" w:cs="Times New Roman"/>
              </w:rPr>
            </w:pPr>
            <w:r>
              <w:rPr>
                <w:rFonts w:ascii="Times New Roman" w:hAnsi="Times New Roman" w:cs="Times New Roman"/>
              </w:rPr>
              <w:t>4</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Pr>
                <w:rFonts w:ascii="Times New Roman" w:hAnsi="Times New Roman" w:cs="Times New Roman"/>
              </w:rPr>
              <w:t>9.</w:t>
            </w: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Pr>
                <w:rFonts w:ascii="Times New Roman" w:hAnsi="Times New Roman" w:cs="Times New Roman"/>
              </w:rPr>
              <w:t>Количество боев проведенных на соревнованиях</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Pr="001F4075" w:rsidRDefault="00AB5A2B" w:rsidP="00FF3F68">
            <w:pPr>
              <w:jc w:val="center"/>
              <w:rPr>
                <w:rFonts w:ascii="Times New Roman" w:hAnsi="Times New Roman" w:cs="Times New Roman"/>
              </w:rPr>
            </w:pPr>
            <w:r>
              <w:rPr>
                <w:rFonts w:ascii="Times New Roman" w:hAnsi="Times New Roman" w:cs="Times New Roman"/>
              </w:rPr>
              <w:t>4</w:t>
            </w:r>
          </w:p>
        </w:tc>
      </w:tr>
      <w:tr w:rsidR="00AB5A2B" w:rsidRPr="001F4075" w:rsidTr="00FF3F68">
        <w:trPr>
          <w:trHeight w:val="317"/>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Pr>
                <w:rFonts w:ascii="Times New Roman" w:hAnsi="Times New Roman" w:cs="Times New Roman"/>
              </w:rPr>
              <w:t>10.</w:t>
            </w:r>
          </w:p>
        </w:tc>
        <w:tc>
          <w:tcPr>
            <w:tcW w:w="4877" w:type="dxa"/>
            <w:tcBorders>
              <w:top w:val="single" w:sz="4" w:space="0" w:color="000000"/>
              <w:left w:val="single" w:sz="4" w:space="0" w:color="000000"/>
              <w:bottom w:val="single" w:sz="4" w:space="0" w:color="000000"/>
            </w:tcBorders>
            <w:shd w:val="clear" w:color="auto" w:fill="auto"/>
          </w:tcPr>
          <w:p w:rsidR="00AB5A2B" w:rsidRDefault="00AB5A2B" w:rsidP="00FF3F68">
            <w:pPr>
              <w:rPr>
                <w:rFonts w:ascii="Times New Roman" w:hAnsi="Times New Roman" w:cs="Times New Roman"/>
              </w:rPr>
            </w:pPr>
            <w:r>
              <w:rPr>
                <w:rFonts w:ascii="Times New Roman" w:hAnsi="Times New Roman" w:cs="Times New Roman"/>
              </w:rPr>
              <w:t>Обязательный перерыв до следующих соревнований</w:t>
            </w:r>
          </w:p>
        </w:tc>
        <w:tc>
          <w:tcPr>
            <w:tcW w:w="4500" w:type="dxa"/>
            <w:tcBorders>
              <w:top w:val="single" w:sz="4" w:space="0" w:color="000000"/>
              <w:left w:val="single" w:sz="4" w:space="0" w:color="000000"/>
              <w:bottom w:val="single" w:sz="4" w:space="0" w:color="000000"/>
              <w:right w:val="single" w:sz="4" w:space="0" w:color="000000"/>
            </w:tcBorders>
            <w:shd w:val="clear" w:color="auto" w:fill="auto"/>
          </w:tcPr>
          <w:p w:rsidR="00AB5A2B" w:rsidRDefault="00AB5A2B" w:rsidP="00FF3F68">
            <w:pPr>
              <w:jc w:val="center"/>
              <w:rPr>
                <w:rFonts w:ascii="Times New Roman" w:hAnsi="Times New Roman" w:cs="Times New Roman"/>
              </w:rPr>
            </w:pPr>
          </w:p>
        </w:tc>
      </w:tr>
      <w:tr w:rsidR="00AB5A2B" w:rsidRPr="001F4075" w:rsidTr="00FF3F68">
        <w:trPr>
          <w:trHeight w:val="334"/>
        </w:trPr>
        <w:tc>
          <w:tcPr>
            <w:tcW w:w="720"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p>
        </w:tc>
        <w:tc>
          <w:tcPr>
            <w:tcW w:w="4877" w:type="dxa"/>
            <w:tcBorders>
              <w:top w:val="single" w:sz="4" w:space="0" w:color="000000"/>
              <w:left w:val="single" w:sz="4" w:space="0" w:color="000000"/>
              <w:bottom w:val="single" w:sz="4" w:space="0" w:color="000000"/>
            </w:tcBorders>
            <w:shd w:val="clear" w:color="auto" w:fill="auto"/>
          </w:tcPr>
          <w:p w:rsidR="00AB5A2B" w:rsidRPr="001F4075" w:rsidRDefault="00AB5A2B" w:rsidP="00FF3F68">
            <w:pPr>
              <w:rPr>
                <w:rFonts w:ascii="Times New Roman" w:hAnsi="Times New Roman" w:cs="Times New Roman"/>
              </w:rPr>
            </w:pPr>
            <w:r w:rsidRPr="001F4075">
              <w:rPr>
                <w:rFonts w:ascii="Times New Roman" w:hAnsi="Times New Roman" w:cs="Times New Roman"/>
              </w:rPr>
              <w:t>Итого часов:</w:t>
            </w:r>
          </w:p>
        </w:tc>
        <w:tc>
          <w:tcPr>
            <w:tcW w:w="4500" w:type="dxa"/>
            <w:tcBorders>
              <w:top w:val="single" w:sz="4" w:space="0" w:color="000000"/>
              <w:left w:val="single" w:sz="4" w:space="0" w:color="000000"/>
              <w:bottom w:val="single" w:sz="4" w:space="0" w:color="000000"/>
              <w:right w:val="single" w:sz="4" w:space="0" w:color="auto"/>
            </w:tcBorders>
            <w:shd w:val="clear" w:color="auto" w:fill="auto"/>
          </w:tcPr>
          <w:p w:rsidR="00AB5A2B" w:rsidRPr="001F4075" w:rsidRDefault="00AB5A2B" w:rsidP="00FF3F68">
            <w:pPr>
              <w:jc w:val="center"/>
              <w:rPr>
                <w:rFonts w:ascii="Times New Roman" w:hAnsi="Times New Roman" w:cs="Times New Roman"/>
              </w:rPr>
            </w:pPr>
            <w:r>
              <w:rPr>
                <w:rFonts w:ascii="Times New Roman" w:hAnsi="Times New Roman" w:cs="Times New Roman"/>
              </w:rPr>
              <w:t>312</w:t>
            </w:r>
          </w:p>
        </w:tc>
      </w:tr>
    </w:tbl>
    <w:p w:rsidR="00AB5A2B" w:rsidRDefault="00AB5A2B" w:rsidP="00AB5A2B">
      <w:pPr>
        <w:pStyle w:val="a4"/>
        <w:shd w:val="clear" w:color="auto" w:fill="auto"/>
        <w:spacing w:before="0"/>
        <w:ind w:left="20" w:right="20" w:firstLine="700"/>
        <w:rPr>
          <w:sz w:val="24"/>
          <w:szCs w:val="24"/>
        </w:rPr>
      </w:pPr>
      <w:r w:rsidRPr="00947986">
        <w:rPr>
          <w:sz w:val="24"/>
          <w:szCs w:val="24"/>
        </w:rPr>
        <w:t xml:space="preserve">Многолетнюю подготовку от новичка до чемпиона целесообразно рассматривать как единый процесс, подчиняющийся определенным закономерностям, как сложную </w:t>
      </w:r>
      <w:r w:rsidRPr="00947986">
        <w:rPr>
          <w:sz w:val="24"/>
          <w:szCs w:val="24"/>
        </w:rPr>
        <w:lastRenderedPageBreak/>
        <w:t xml:space="preserve">специфическую систему со свойственными ей особенностями с учетом возрастных возможностей юных спортсменов. Весь процесс многолетних занятий избранным видом спорта включает практически не обозримое множество переменных. Каждый этап многолетней тренировки отражает своеобразие общих условий жизни и деятельности спортсмена в различные периоды жизненного пути (общей нагрузки в периоды обучения в школе, трудовой деятельности, службы в армии и т.д.). Разумеется, в процессе всех лет занятий задачи, тренировочные средства и методы претерпевают значительные изменения.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Спортивная тренировка юных спортсменов, в отличие от тренировки взрослых, имеет рад методических и организационных особенностей.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1. Тренировочные занятия с юными спортсменами не должны быть ориентированы на достижение </w:t>
      </w:r>
      <w:proofErr w:type="gramStart"/>
      <w:r w:rsidRPr="00947986">
        <w:rPr>
          <w:sz w:val="24"/>
          <w:szCs w:val="24"/>
        </w:rPr>
        <w:t>в первые</w:t>
      </w:r>
      <w:proofErr w:type="gramEnd"/>
      <w:r w:rsidRPr="00947986">
        <w:rPr>
          <w:sz w:val="24"/>
          <w:szCs w:val="24"/>
        </w:rPr>
        <w:t xml:space="preserve"> годы занятий высокого спортивного результата (на этапах начальной подготовки и начальной спортивной специализации). </w:t>
      </w:r>
    </w:p>
    <w:p w:rsidR="00AB5A2B" w:rsidRDefault="00AB5A2B" w:rsidP="00AB5A2B">
      <w:pPr>
        <w:pStyle w:val="a4"/>
        <w:shd w:val="clear" w:color="auto" w:fill="auto"/>
        <w:spacing w:before="0"/>
        <w:ind w:left="20" w:right="20" w:firstLine="700"/>
        <w:rPr>
          <w:sz w:val="24"/>
          <w:szCs w:val="24"/>
        </w:rPr>
      </w:pPr>
      <w:r w:rsidRPr="00947986">
        <w:rPr>
          <w:sz w:val="24"/>
          <w:szCs w:val="24"/>
        </w:rPr>
        <w:t>2. Тренировочные и соревновательные нагрузки должны соответствовать функциональным возможностям растущего организма.</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3. В процессе всех лет занятий необходимо соблюдать рациональный режим, обеспечить гигиену быта, хорошую организацию врачебно-педагогического </w:t>
      </w:r>
      <w:proofErr w:type="gramStart"/>
      <w:r w:rsidRPr="00947986">
        <w:rPr>
          <w:sz w:val="24"/>
          <w:szCs w:val="24"/>
        </w:rPr>
        <w:t>контроля за</w:t>
      </w:r>
      <w:proofErr w:type="gramEnd"/>
      <w:r w:rsidRPr="00947986">
        <w:rPr>
          <w:sz w:val="24"/>
          <w:szCs w:val="24"/>
        </w:rPr>
        <w:t xml:space="preserve"> состоянием здоровья, подготовленностью занимающихся и их физическим развитием.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4. Надежной основой успеха юных спортсменов в избранном виде спорта является приобретенный фонд умений и навыков, всестороннее развитие физических качеств, решение функциональных возможностей организма.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5. С возрастом и подготовленностью юных спортсменов постепенно уменьшается удельный вес общей физической подготовки и возрастает вес специальной подготовки. Из года в год неуклонно увеличивается рост общего объема тренировочной нагрузки.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6. Необходимо учитывать особенности построения школьного учебного процесса в планировании спортивной тренировки.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Система спортивной подготовки представляет собой организацию регулярных тренировочных занятий и соревнований. На протяжении многих лет тренировок юные спортсмены должны овладеть техникой и тактикой, приобрести опыт и специальные знания, улучшить моральные и волевые качества. </w:t>
      </w:r>
    </w:p>
    <w:p w:rsidR="00AB5A2B" w:rsidRDefault="00AB5A2B" w:rsidP="00AB5A2B">
      <w:pPr>
        <w:pStyle w:val="a4"/>
        <w:shd w:val="clear" w:color="auto" w:fill="auto"/>
        <w:spacing w:before="0"/>
        <w:ind w:left="20" w:right="20" w:firstLine="700"/>
        <w:rPr>
          <w:sz w:val="24"/>
          <w:szCs w:val="24"/>
        </w:rPr>
      </w:pP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Этап начальной подготовки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Основная цель тренировки: утверждение в выборе спортивной специализации бокс и овладение основами техники.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Основные задачи: укрепление здоровья и всестороннее физическое развитие подростков; постепенный переход к целенаправленной подготовке в избранном виде спорта; обучение технике бокса; повышение уровня физической подготовки на основе проведения </w:t>
      </w:r>
      <w:proofErr w:type="spellStart"/>
      <w:r w:rsidRPr="00947986">
        <w:rPr>
          <w:sz w:val="24"/>
          <w:szCs w:val="24"/>
        </w:rPr>
        <w:t>многоборной</w:t>
      </w:r>
      <w:proofErr w:type="spellEnd"/>
      <w:r w:rsidRPr="00947986">
        <w:rPr>
          <w:sz w:val="24"/>
          <w:szCs w:val="24"/>
        </w:rPr>
        <w:t xml:space="preserve"> подготовки; отбор перспективных юных спортсменов для дальнейших занятий боксом. Факторы, ограничивающие нагрузку: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недостаточная адаптация к физическим нагрузкам;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возрастные особенности физического развития;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недостаточный общий объем двигательных умений.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Основные средства: подвижные игры и игровые упражнения; </w:t>
      </w:r>
      <w:proofErr w:type="spellStart"/>
      <w:r w:rsidRPr="00947986">
        <w:rPr>
          <w:sz w:val="24"/>
          <w:szCs w:val="24"/>
        </w:rPr>
        <w:t>общеразвивающие</w:t>
      </w:r>
      <w:proofErr w:type="spellEnd"/>
      <w:r w:rsidRPr="00947986">
        <w:rPr>
          <w:sz w:val="24"/>
          <w:szCs w:val="24"/>
        </w:rPr>
        <w:t xml:space="preserve"> упражнения; элементы акробатики и </w:t>
      </w:r>
      <w:proofErr w:type="spellStart"/>
      <w:r w:rsidRPr="00947986">
        <w:rPr>
          <w:sz w:val="24"/>
          <w:szCs w:val="24"/>
        </w:rPr>
        <w:t>самостраховки</w:t>
      </w:r>
      <w:proofErr w:type="spellEnd"/>
      <w:r w:rsidRPr="00947986">
        <w:rPr>
          <w:sz w:val="24"/>
          <w:szCs w:val="24"/>
        </w:rPr>
        <w:t xml:space="preserve"> (кувырки, кульбиты, повороты и др.); всевозможные прыжки и прыжковые упражнения; метание (легкоатлетических снарядов, </w:t>
      </w:r>
      <w:r w:rsidRPr="00947986">
        <w:rPr>
          <w:sz w:val="24"/>
          <w:szCs w:val="24"/>
        </w:rPr>
        <w:lastRenderedPageBreak/>
        <w:t>набивных, теннисных мячей и др.); скоростно-силовые упражнения (отдельные и в виде комплексов); гимнастические упражнений для силовой и скоростно-силовой подготовки; введение в школу техники бокса; комплексы упражнений для индивидуальных тренировок (задание на дом).</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Основные методы выполнения упражнений: игровой; </w:t>
      </w:r>
      <w:proofErr w:type="gramStart"/>
      <w:r w:rsidRPr="00947986">
        <w:rPr>
          <w:sz w:val="24"/>
          <w:szCs w:val="24"/>
        </w:rPr>
        <w:t>повторный</w:t>
      </w:r>
      <w:proofErr w:type="gramEnd"/>
      <w:r w:rsidRPr="00947986">
        <w:rPr>
          <w:sz w:val="24"/>
          <w:szCs w:val="24"/>
        </w:rPr>
        <w:t xml:space="preserve">; равномерный; круговой; контрольный; соревновательный.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Основные направления тренировки. Как известно, одним из реальных путей достижения высоких спортивных показателей считалась ранняя специализация, т.е. попытка с первых шагов определить специализацию спортсмена и организовать подготовку к ней. В отдельных случаях такой подход может дать положительные результаты. Однако это приводило иногда к тому, что юные спортсмены достигали высоких показателей, правда, при слабом общем физическом развитии, а затем, как правило, первоначальный быстрый рост спортивно-технических результатов сменялся застоем. Это заставило тренеров, врачей, физиологов и ученых пересмотреть свое отношение к ранней, узкой специализации и отдать предпочтение многообразной разносторонней подготовке юных спортсменов.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Этап НП один из наиболее </w:t>
      </w:r>
      <w:proofErr w:type="gramStart"/>
      <w:r w:rsidRPr="00947986">
        <w:rPr>
          <w:sz w:val="24"/>
          <w:szCs w:val="24"/>
        </w:rPr>
        <w:t>важных</w:t>
      </w:r>
      <w:proofErr w:type="gramEnd"/>
      <w:r w:rsidRPr="00947986">
        <w:rPr>
          <w:sz w:val="24"/>
          <w:szCs w:val="24"/>
        </w:rPr>
        <w:t xml:space="preserve">, поскольку именно на этом этапе закладывается основа дальнейшего овладения спортивным мастерством в избранном виде. Однако здесь, как ни на каком другом этапе подготовки, имеется опасность перегрузки еще неокрепшего детского организма. Дело в том, что у детей этого возраста существует отставание в развитии отдельных вегетативных функций организма.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последние годы становится все больше приверженцев той точки зрения, что уже на этапе НП, наряду с применением различных видов спорта, подвижных и спортивных игр, следует включать в программу занятий комплексы специально-подготовительных упражнений, близких по структуре к избранному виду спорта. Причем воздействие этих упражнений должно быть направлено на дальнейшее развитие физических качеств, необходимых для эффективных занятий боксом.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Известно, что на этапе начальных занятий спортом целесообразно выдвигать на первый план разностороннюю физическую подготовку и целенаправленно развивать физические качества путем специально подобранных комплексов упражнений и игр (в виде тренировочных заданий) с учетом подготовки спортсмена. Тем самым достигается единство общей и специальной подготовки. </w:t>
      </w:r>
    </w:p>
    <w:p w:rsidR="00AB5A2B" w:rsidRDefault="00AB5A2B" w:rsidP="00AB5A2B">
      <w:pPr>
        <w:pStyle w:val="a4"/>
        <w:shd w:val="clear" w:color="auto" w:fill="auto"/>
        <w:spacing w:before="0"/>
        <w:ind w:left="20" w:right="20" w:firstLine="700"/>
        <w:rPr>
          <w:sz w:val="24"/>
          <w:szCs w:val="24"/>
        </w:rPr>
      </w:pPr>
      <w:r w:rsidRPr="00947986">
        <w:rPr>
          <w:sz w:val="24"/>
          <w:szCs w:val="24"/>
        </w:rPr>
        <w:t>Многие физические качества детей наиболее устойчиво проявляются (с точки зрения прогноза) у мальчиков 11-13 лет, у девочек - 10-12 лет. Этот возраст как раз и приходится на этап НП. А в следующей возрастной группе (подростковой) все виды прогноза затруднены. Значит, если тренер не увидит самого важного до 13 лет, то не увидит и в 17-18 лет.</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 этапе НП нецелесообразно учитывать периоды тренировки (подготовительный, соревновательный и т.д.), так как сам этап начальной подготовки является своеобразным подготовительным периодом в общей цепи многолетней подготовки спортсмена.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Особенности обучения. Двигательные навыки у юных спортсменов должны формироваться параллельно с развитием физических качеств, необходимых для достижения успеха в избранном виде спорта. С самого начала занятий необходимо юным спортсменам овладевать основами техники целостного упражнения, а не отдельных его частей. Обучение основам техники целесообразно проводить в облегченных условиях. </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xml:space="preserve">Одной из задач занятий на первом году является овладение основами техники избранного вида спорта. При этом процесс обучения должен проходить концентрированно, без больших пауз, т.е. перерыв между занятиями не должен превышать трех дней. Всего на обучение каждому техническому действию или их комплексу нужно отдавать 15-25 занятий (30-35 минут в каждом). </w:t>
      </w:r>
    </w:p>
    <w:p w:rsidR="00AB5A2B" w:rsidRDefault="00AB5A2B" w:rsidP="00AB5A2B">
      <w:pPr>
        <w:pStyle w:val="a4"/>
        <w:shd w:val="clear" w:color="auto" w:fill="auto"/>
        <w:spacing w:before="0"/>
        <w:ind w:left="20" w:right="20" w:firstLine="700"/>
        <w:rPr>
          <w:sz w:val="24"/>
          <w:szCs w:val="24"/>
        </w:rPr>
      </w:pPr>
      <w:r w:rsidRPr="00947986">
        <w:rPr>
          <w:sz w:val="24"/>
          <w:szCs w:val="24"/>
        </w:rPr>
        <w:t>Эффективность обучения упражнениям находится в прямой зависимости от уровня развития физических качеств детей и подростков. Применение на начальном этапе занятий спортом в значительном объеме упражнений скоростно-силового характера, направленных на развитие быстроты и силы, способствует более успешному формированию и закреплению двигательных навыков. Игровая форма выполнения упражнений соответствует возрастным особенностям детей и позволяет успешно осуществлять начальную спортивную подготовку юных спортсменов (специализированные игровые мето</w:t>
      </w:r>
      <w:r>
        <w:rPr>
          <w:sz w:val="24"/>
          <w:szCs w:val="24"/>
        </w:rPr>
        <w:t>ды обучения представлены ниже).</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Методика контроля.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Контроль на этапе НП используется для оценки степени достижения цели и решения поставленных задач. Он должен быть комплексным, проводиться регулярно и своевременно, основываться на объективных и количественных критериях.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Контроль эффективности технической подготовки осуществляется тренером. </w:t>
      </w:r>
      <w:proofErr w:type="gramStart"/>
      <w:r w:rsidRPr="00947986">
        <w:rPr>
          <w:sz w:val="24"/>
          <w:szCs w:val="24"/>
        </w:rPr>
        <w:t>Контроль за</w:t>
      </w:r>
      <w:proofErr w:type="gramEnd"/>
      <w:r w:rsidRPr="00947986">
        <w:rPr>
          <w:sz w:val="24"/>
          <w:szCs w:val="24"/>
        </w:rPr>
        <w:t xml:space="preserve"> эффективностью физической подготовки проверяется с помощью специальных контрольно-переводных нормативов по годам обучения, которые представлены тестами, характеризующими уровень развития физических качеств.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планировании контрольных испытаний по физической и специальной физической подготовке рекомендуется следующий порядок: в первый день - испытания на скорость, во второй - на силу и выносливость.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Особое внимание уделяют соблюдению одинаковых условий в контроле. Имеются в виду время дня, приема пищи, предшествующая нагрузка, погода, разминка и т.д. Контрольные испытания лучше всего проводить в торжественной соревновательной обстановке.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Врачебный </w:t>
      </w:r>
      <w:proofErr w:type="gramStart"/>
      <w:r w:rsidRPr="00947986">
        <w:rPr>
          <w:sz w:val="24"/>
          <w:szCs w:val="24"/>
        </w:rPr>
        <w:t>контроль за</w:t>
      </w:r>
      <w:proofErr w:type="gramEnd"/>
      <w:r w:rsidRPr="00947986">
        <w:rPr>
          <w:sz w:val="24"/>
          <w:szCs w:val="24"/>
        </w:rPr>
        <w:t xml:space="preserve"> юными спортсменами предусматривает: </w:t>
      </w:r>
    </w:p>
    <w:p w:rsidR="00AB5A2B" w:rsidRDefault="00AB5A2B" w:rsidP="00AB5A2B">
      <w:pPr>
        <w:pStyle w:val="a4"/>
        <w:shd w:val="clear" w:color="auto" w:fill="auto"/>
        <w:spacing w:before="0"/>
        <w:ind w:left="20" w:right="20" w:firstLine="700"/>
        <w:rPr>
          <w:sz w:val="24"/>
          <w:szCs w:val="24"/>
        </w:rPr>
      </w:pPr>
      <w:r w:rsidRPr="00947986">
        <w:rPr>
          <w:sz w:val="24"/>
          <w:szCs w:val="24"/>
        </w:rPr>
        <w:t>- углубленное медицинское обследование (</w:t>
      </w:r>
      <w:r>
        <w:rPr>
          <w:sz w:val="24"/>
          <w:szCs w:val="24"/>
        </w:rPr>
        <w:t>1</w:t>
      </w:r>
      <w:r w:rsidRPr="00947986">
        <w:rPr>
          <w:sz w:val="24"/>
          <w:szCs w:val="24"/>
        </w:rPr>
        <w:t xml:space="preserve"> раза в год);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медицинское обследование перед соревнованиями;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врачебно-педагогические наблюдения в процессе тренировочных занятий;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санитарно-гигиенический </w:t>
      </w:r>
      <w:proofErr w:type="gramStart"/>
      <w:r w:rsidRPr="00947986">
        <w:rPr>
          <w:sz w:val="24"/>
          <w:szCs w:val="24"/>
        </w:rPr>
        <w:t>контроль за</w:t>
      </w:r>
      <w:proofErr w:type="gramEnd"/>
      <w:r w:rsidRPr="00947986">
        <w:rPr>
          <w:sz w:val="24"/>
          <w:szCs w:val="24"/>
        </w:rPr>
        <w:t xml:space="preserve"> режимом дня, местами тренировок и соревнований, одеждой и обувью;</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w:t>
      </w:r>
      <w:proofErr w:type="gramStart"/>
      <w:r w:rsidRPr="00947986">
        <w:rPr>
          <w:sz w:val="24"/>
          <w:szCs w:val="24"/>
        </w:rPr>
        <w:t>контроль за</w:t>
      </w:r>
      <w:proofErr w:type="gramEnd"/>
      <w:r w:rsidRPr="00947986">
        <w:rPr>
          <w:sz w:val="24"/>
          <w:szCs w:val="24"/>
        </w:rPr>
        <w:t xml:space="preserve"> выполнением юными спортсменами рекомендаций врача по состоянию здоровья, режиму тренировок и отдыха. </w:t>
      </w:r>
    </w:p>
    <w:p w:rsidR="00AB5A2B" w:rsidRDefault="00AB5A2B" w:rsidP="00AB5A2B">
      <w:pPr>
        <w:pStyle w:val="a4"/>
        <w:shd w:val="clear" w:color="auto" w:fill="auto"/>
        <w:spacing w:before="0"/>
        <w:ind w:left="20" w:right="20" w:firstLine="700"/>
        <w:rPr>
          <w:sz w:val="24"/>
          <w:szCs w:val="24"/>
        </w:rPr>
      </w:pPr>
      <w:r w:rsidRPr="00947986">
        <w:rPr>
          <w:sz w:val="24"/>
          <w:szCs w:val="24"/>
        </w:rPr>
        <w:t>Врачебный контроль предусматривает главное и принципиальное положение - допу</w:t>
      </w:r>
      <w:proofErr w:type="gramStart"/>
      <w:r w:rsidRPr="00947986">
        <w:rPr>
          <w:sz w:val="24"/>
          <w:szCs w:val="24"/>
        </w:rPr>
        <w:t>ск к тр</w:t>
      </w:r>
      <w:proofErr w:type="gramEnd"/>
      <w:r w:rsidRPr="00947986">
        <w:rPr>
          <w:sz w:val="24"/>
          <w:szCs w:val="24"/>
        </w:rPr>
        <w:t xml:space="preserve">енировкам и соревнованиям здоровых детей.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Участие в соревнованиях. Невозможно достигнуть в будущем высоких стабильных результатов, редко выступая на соревнованиях. На этапе НП значительно увеличивается число соревновательных упражнений. Особое преимущество отдается игровым соревновательным </w:t>
      </w:r>
      <w:proofErr w:type="spellStart"/>
      <w:r w:rsidRPr="00947986">
        <w:rPr>
          <w:sz w:val="24"/>
          <w:szCs w:val="24"/>
        </w:rPr>
        <w:t>мет</w:t>
      </w:r>
      <w:proofErr w:type="gramStart"/>
      <w:r w:rsidRPr="00947986">
        <w:rPr>
          <w:sz w:val="24"/>
          <w:szCs w:val="24"/>
        </w:rPr>
        <w:t>о</w:t>
      </w:r>
      <w:proofErr w:type="spellEnd"/>
      <w:r w:rsidRPr="00947986">
        <w:rPr>
          <w:sz w:val="24"/>
          <w:szCs w:val="24"/>
        </w:rPr>
        <w:t>-</w:t>
      </w:r>
      <w:proofErr w:type="gramEnd"/>
      <w:r w:rsidRPr="00947986">
        <w:rPr>
          <w:sz w:val="24"/>
          <w:szCs w:val="24"/>
        </w:rPr>
        <w:t xml:space="preserve"> дам. На первых этапах НП рекомендуется использование контрольных соревнований в виде контрольно-педагогических экзаменов. Так как учащиеся не выступают в официальных соревнованиях, первый опыт соревновательной практ</w:t>
      </w:r>
      <w:r>
        <w:rPr>
          <w:sz w:val="24"/>
          <w:szCs w:val="24"/>
        </w:rPr>
        <w:t>ики формируется в стенах школы.</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xml:space="preserve">Программа соревнований, их периодичность, возраст участников должны строго соответствовать действующим правилам соревнований и доступным нормам нагрузок.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Юных спортсменов в соревнованиях нужно нацеливать на демонстрацию социально-ценностных качеств личности, мужества, инициативы, смелости, коллективизма, дружелюбия по отношению к товарищам и уважения к ним, стойкости в поединке с противником.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2.2. План-схема годичных циклов подготовки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Современное представление о планировании годичных циклов подготовки связано с ее определенной структурой, в которой выделяют: микроциклы, </w:t>
      </w:r>
      <w:proofErr w:type="spellStart"/>
      <w:r w:rsidRPr="00947986">
        <w:rPr>
          <w:sz w:val="24"/>
          <w:szCs w:val="24"/>
        </w:rPr>
        <w:t>мезоциклы</w:t>
      </w:r>
      <w:proofErr w:type="spellEnd"/>
      <w:r w:rsidRPr="00947986">
        <w:rPr>
          <w:sz w:val="24"/>
          <w:szCs w:val="24"/>
        </w:rPr>
        <w:t xml:space="preserve"> и </w:t>
      </w:r>
      <w:proofErr w:type="spellStart"/>
      <w:r w:rsidRPr="00947986">
        <w:rPr>
          <w:sz w:val="24"/>
          <w:szCs w:val="24"/>
        </w:rPr>
        <w:t>макроциклы</w:t>
      </w:r>
      <w:proofErr w:type="spellEnd"/>
      <w:r w:rsidRPr="00947986">
        <w:rPr>
          <w:sz w:val="24"/>
          <w:szCs w:val="24"/>
        </w:rPr>
        <w:t xml:space="preserve">. Микроциклом тренировки называют совокупность нескольких тренировочных занятий, которые вместе с восстановительными днями составляют относительно законченный повторяющийся фрагмент общей конструкции тренировочного процесса. Как правило, длительность микроцикла составляет одну неделю (7 дней).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практике отдельных видов спорта встречаются от 4-х до 9-ти различных типов микроциклов: </w:t>
      </w:r>
      <w:proofErr w:type="gramStart"/>
      <w:r w:rsidRPr="00947986">
        <w:rPr>
          <w:sz w:val="24"/>
          <w:szCs w:val="24"/>
        </w:rPr>
        <w:t>втягивающий</w:t>
      </w:r>
      <w:proofErr w:type="gramEnd"/>
      <w:r w:rsidRPr="00947986">
        <w:rPr>
          <w:sz w:val="24"/>
          <w:szCs w:val="24"/>
        </w:rPr>
        <w:t>, базовый (</w:t>
      </w:r>
      <w:proofErr w:type="spellStart"/>
      <w:r w:rsidRPr="00947986">
        <w:rPr>
          <w:sz w:val="24"/>
          <w:szCs w:val="24"/>
        </w:rPr>
        <w:t>общеподготовительный</w:t>
      </w:r>
      <w:proofErr w:type="spellEnd"/>
      <w:r w:rsidRPr="00947986">
        <w:rPr>
          <w:sz w:val="24"/>
          <w:szCs w:val="24"/>
        </w:rPr>
        <w:t xml:space="preserve">), контрольно-подготовительные (модельный и специально-подготовительный), подводящий, восстановительный и соревновательный. В спортивных единоборствах по направленности тренировочных воздействий принято выделять шесть блоков построения недельных микроциклов: </w:t>
      </w:r>
      <w:proofErr w:type="gramStart"/>
      <w:r w:rsidRPr="00947986">
        <w:rPr>
          <w:sz w:val="24"/>
          <w:szCs w:val="24"/>
        </w:rPr>
        <w:t>развивающий</w:t>
      </w:r>
      <w:proofErr w:type="gramEnd"/>
      <w:r w:rsidRPr="00947986">
        <w:rPr>
          <w:sz w:val="24"/>
          <w:szCs w:val="24"/>
        </w:rPr>
        <w:t xml:space="preserve"> физический (РФ); развивающий технический (РТ); контрольный (К); подводящий (П); соревновательный (С) и восстановительный (В). Следует отметить, что условные обозначения микроциклов применяются для удобства планирования подготовки к соревнованиям. Основными внешними признаками микроциклов является наличие двух фаз - </w:t>
      </w:r>
      <w:proofErr w:type="spellStart"/>
      <w:r w:rsidRPr="00947986">
        <w:rPr>
          <w:sz w:val="24"/>
          <w:szCs w:val="24"/>
        </w:rPr>
        <w:t>стимуляционной</w:t>
      </w:r>
      <w:proofErr w:type="spellEnd"/>
      <w:r w:rsidRPr="00947986">
        <w:rPr>
          <w:sz w:val="24"/>
          <w:szCs w:val="24"/>
        </w:rPr>
        <w:t xml:space="preserve"> (</w:t>
      </w:r>
      <w:proofErr w:type="spellStart"/>
      <w:r w:rsidRPr="00947986">
        <w:rPr>
          <w:sz w:val="24"/>
          <w:szCs w:val="24"/>
        </w:rPr>
        <w:t>кумуляционной</w:t>
      </w:r>
      <w:proofErr w:type="spellEnd"/>
      <w:r w:rsidRPr="00947986">
        <w:rPr>
          <w:sz w:val="24"/>
          <w:szCs w:val="24"/>
        </w:rPr>
        <w:t xml:space="preserve">) и восстановительной (разгрузка и отдых). Успех планирования годичного цикла подготовки зависит от рациональной последовательности микроциклов разной направленности, разного объема и интенсивности. </w:t>
      </w:r>
    </w:p>
    <w:p w:rsidR="00AB5A2B" w:rsidRDefault="00AB5A2B" w:rsidP="00AB5A2B">
      <w:pPr>
        <w:pStyle w:val="a4"/>
        <w:shd w:val="clear" w:color="auto" w:fill="auto"/>
        <w:spacing w:before="0"/>
        <w:ind w:left="20" w:right="20" w:firstLine="700"/>
        <w:rPr>
          <w:sz w:val="24"/>
          <w:szCs w:val="24"/>
        </w:rPr>
      </w:pPr>
      <w:proofErr w:type="spellStart"/>
      <w:r w:rsidRPr="00947986">
        <w:rPr>
          <w:sz w:val="24"/>
          <w:szCs w:val="24"/>
        </w:rPr>
        <w:t>Мезоцикл</w:t>
      </w:r>
      <w:proofErr w:type="spellEnd"/>
      <w:r w:rsidRPr="00947986">
        <w:rPr>
          <w:sz w:val="24"/>
          <w:szCs w:val="24"/>
        </w:rPr>
        <w:t xml:space="preserve"> - это структура средних циклов тренировки, включающих относительно законченный по воздействию ряд микроциклов.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практике средний цикл тренировки содержит от 2-х до 6-ти микроциклов. </w:t>
      </w:r>
      <w:proofErr w:type="spellStart"/>
      <w:r w:rsidRPr="00947986">
        <w:rPr>
          <w:sz w:val="24"/>
          <w:szCs w:val="24"/>
        </w:rPr>
        <w:t>Мезоструктура</w:t>
      </w:r>
      <w:proofErr w:type="spellEnd"/>
      <w:r w:rsidRPr="00947986">
        <w:rPr>
          <w:sz w:val="24"/>
          <w:szCs w:val="24"/>
        </w:rPr>
        <w:t xml:space="preserve"> подготовки представляет собой относительно целый законченный этап тренировочного процесса, задачами которого является решение определенных промежуточных задач подготовки.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Внешними признаками </w:t>
      </w:r>
      <w:proofErr w:type="spellStart"/>
      <w:r w:rsidRPr="00947986">
        <w:rPr>
          <w:sz w:val="24"/>
          <w:szCs w:val="24"/>
        </w:rPr>
        <w:t>мезоцикла</w:t>
      </w:r>
      <w:proofErr w:type="spellEnd"/>
      <w:r w:rsidRPr="00947986">
        <w:rPr>
          <w:sz w:val="24"/>
          <w:szCs w:val="24"/>
        </w:rPr>
        <w:t xml:space="preserve"> являются повторное воспроизведение ряда микроциклов (обычно однородных) в единой последовательности (как </w:t>
      </w:r>
      <w:proofErr w:type="gramStart"/>
      <w:r w:rsidRPr="00947986">
        <w:rPr>
          <w:sz w:val="24"/>
          <w:szCs w:val="24"/>
        </w:rPr>
        <w:t>правило</w:t>
      </w:r>
      <w:proofErr w:type="gramEnd"/>
      <w:r w:rsidRPr="00947986">
        <w:rPr>
          <w:sz w:val="24"/>
          <w:szCs w:val="24"/>
        </w:rPr>
        <w:t xml:space="preserve"> в подготовительном периоде), либо чередование различных микроциклов в определенной последовательности (как правило в соревновательном периоде). </w:t>
      </w:r>
    </w:p>
    <w:p w:rsidR="00AB5A2B" w:rsidRDefault="00AB5A2B" w:rsidP="00AB5A2B">
      <w:pPr>
        <w:pStyle w:val="a4"/>
        <w:shd w:val="clear" w:color="auto" w:fill="auto"/>
        <w:spacing w:before="0"/>
        <w:ind w:left="20" w:right="20" w:firstLine="700"/>
        <w:rPr>
          <w:sz w:val="24"/>
          <w:szCs w:val="24"/>
        </w:rPr>
      </w:pPr>
      <w:proofErr w:type="spellStart"/>
      <w:r w:rsidRPr="00947986">
        <w:rPr>
          <w:sz w:val="24"/>
          <w:szCs w:val="24"/>
        </w:rPr>
        <w:t>Макроцикл</w:t>
      </w:r>
      <w:proofErr w:type="spellEnd"/>
      <w:r w:rsidRPr="00947986">
        <w:rPr>
          <w:sz w:val="24"/>
          <w:szCs w:val="24"/>
        </w:rPr>
        <w:t xml:space="preserve"> тренировки предполагает три последовательных фазы </w:t>
      </w:r>
      <w:proofErr w:type="gramStart"/>
      <w:r w:rsidRPr="00947986">
        <w:rPr>
          <w:sz w:val="24"/>
          <w:szCs w:val="24"/>
        </w:rPr>
        <w:t>-п</w:t>
      </w:r>
      <w:proofErr w:type="gramEnd"/>
      <w:r w:rsidRPr="00947986">
        <w:rPr>
          <w:sz w:val="24"/>
          <w:szCs w:val="24"/>
        </w:rPr>
        <w:t xml:space="preserve">риобретения, сохранения (относительной стабилизации) и некоторой утраты спортивной формы. Построение </w:t>
      </w:r>
      <w:proofErr w:type="spellStart"/>
      <w:r w:rsidRPr="00947986">
        <w:rPr>
          <w:sz w:val="24"/>
          <w:szCs w:val="24"/>
        </w:rPr>
        <w:t>макроцикла</w:t>
      </w:r>
      <w:proofErr w:type="spellEnd"/>
      <w:r w:rsidRPr="00947986">
        <w:rPr>
          <w:sz w:val="24"/>
          <w:szCs w:val="24"/>
        </w:rPr>
        <w:t xml:space="preserve"> основывается на периодизации круглогодичной тренировки. В спортивных единоборствах и боксе в частности следует говорить об однонаправленном построении тренировки внутри каждого </w:t>
      </w:r>
      <w:proofErr w:type="spellStart"/>
      <w:r w:rsidRPr="00947986">
        <w:rPr>
          <w:sz w:val="24"/>
          <w:szCs w:val="24"/>
        </w:rPr>
        <w:t>макроцикла</w:t>
      </w:r>
      <w:proofErr w:type="spellEnd"/>
      <w:r w:rsidRPr="00947986">
        <w:rPr>
          <w:sz w:val="24"/>
          <w:szCs w:val="24"/>
        </w:rPr>
        <w:t xml:space="preserve">, несмотря на два, три или более соревновательных периода. Необходимость индивидуального подхода к структуре спортивной тренировки в годичном цикле предполагает один или несколько </w:t>
      </w:r>
      <w:proofErr w:type="spellStart"/>
      <w:r w:rsidRPr="00947986">
        <w:rPr>
          <w:sz w:val="24"/>
          <w:szCs w:val="24"/>
        </w:rPr>
        <w:t>макроциклов</w:t>
      </w:r>
      <w:proofErr w:type="spellEnd"/>
      <w:r w:rsidRPr="00947986">
        <w:rPr>
          <w:sz w:val="24"/>
          <w:szCs w:val="24"/>
        </w:rPr>
        <w:t xml:space="preserve">, в зависимости от календаря соревнований. </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На этап</w:t>
      </w:r>
      <w:r>
        <w:rPr>
          <w:sz w:val="24"/>
          <w:szCs w:val="24"/>
        </w:rPr>
        <w:t>е</w:t>
      </w:r>
      <w:r w:rsidRPr="00947986">
        <w:rPr>
          <w:sz w:val="24"/>
          <w:szCs w:val="24"/>
        </w:rPr>
        <w:t xml:space="preserve"> НП периодизация учебного процесса носит условный характер, так как основное внимание уделяется разносторонней физической и функциональной подготовке. На эт</w:t>
      </w:r>
      <w:r>
        <w:rPr>
          <w:sz w:val="24"/>
          <w:szCs w:val="24"/>
        </w:rPr>
        <w:t>ом</w:t>
      </w:r>
      <w:r w:rsidRPr="00947986">
        <w:rPr>
          <w:sz w:val="24"/>
          <w:szCs w:val="24"/>
        </w:rPr>
        <w:t xml:space="preserve"> этап</w:t>
      </w:r>
      <w:r>
        <w:rPr>
          <w:sz w:val="24"/>
          <w:szCs w:val="24"/>
        </w:rPr>
        <w:t>е</w:t>
      </w:r>
      <w:r w:rsidRPr="00947986">
        <w:rPr>
          <w:sz w:val="24"/>
          <w:szCs w:val="24"/>
        </w:rPr>
        <w:t xml:space="preserve"> подготовки исключительно </w:t>
      </w:r>
      <w:proofErr w:type="gramStart"/>
      <w:r w:rsidRPr="00947986">
        <w:rPr>
          <w:sz w:val="24"/>
          <w:szCs w:val="24"/>
        </w:rPr>
        <w:t>важное значение</w:t>
      </w:r>
      <w:proofErr w:type="gramEnd"/>
      <w:r w:rsidRPr="00947986">
        <w:rPr>
          <w:sz w:val="24"/>
          <w:szCs w:val="24"/>
        </w:rPr>
        <w:t xml:space="preserve"> имеет обучение детей технике выполнения физических упражнений. Формирование двигательных навыков и умений создаст необходимую предпосылку для дальнейшего совершенствования двигательного анализатора. Важно стремиться к тому, чтобы юный спортсмен с самого начала овладевал основами техники выполнения целостных упражнений, а не их отдельных элементов. Такой подход к обучению двигательным действиям позволит эффективно подойти к пониманию и изучению технико-тактического арсенала бокса.</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2.3. Педагогический и врачебный контроль </w:t>
      </w:r>
    </w:p>
    <w:p w:rsidR="00AB5A2B" w:rsidRDefault="00AB5A2B" w:rsidP="00AB5A2B">
      <w:pPr>
        <w:pStyle w:val="a4"/>
        <w:shd w:val="clear" w:color="auto" w:fill="auto"/>
        <w:spacing w:before="0"/>
        <w:ind w:left="20" w:right="20" w:firstLine="700"/>
        <w:rPr>
          <w:sz w:val="24"/>
          <w:szCs w:val="24"/>
        </w:rPr>
      </w:pPr>
      <w:r w:rsidRPr="00947986">
        <w:rPr>
          <w:sz w:val="24"/>
          <w:szCs w:val="24"/>
        </w:rPr>
        <w:t>Тестирование общей физической подготовленности, как правило, осуществляется два раза в год, в начале и в конце учебного года.</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Комплекс контрольных упражнений по тестированию уровня общей физической подготовленности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Бег на 30, 100 и </w:t>
      </w:r>
      <w:smartTag w:uri="urn:schemas-microsoft-com:office:smarttags" w:element="metricconverter">
        <w:smartTagPr>
          <w:attr w:name="ProductID" w:val="3000 м"/>
        </w:smartTagPr>
        <w:r w:rsidRPr="00947986">
          <w:rPr>
            <w:sz w:val="24"/>
            <w:szCs w:val="24"/>
          </w:rPr>
          <w:t>3000 м</w:t>
        </w:r>
      </w:smartTag>
      <w:r w:rsidRPr="00947986">
        <w:rPr>
          <w:sz w:val="24"/>
          <w:szCs w:val="24"/>
        </w:rPr>
        <w:t xml:space="preserve"> выполняется на дорожке стадиона или легкоатлетического манежа в спортивной обуви без шипов. В каждом забеге участвуют не менее двух учащихся, результаты регистрируются с точностью до десятой доли секунды. Разрешается только одна попытка, время фиксируется с точностью до 0,1 </w:t>
      </w:r>
      <w:proofErr w:type="gramStart"/>
      <w:r w:rsidRPr="00947986">
        <w:rPr>
          <w:sz w:val="24"/>
          <w:szCs w:val="24"/>
        </w:rPr>
        <w:t>с</w:t>
      </w:r>
      <w:proofErr w:type="gramEnd"/>
      <w:r w:rsidRPr="00947986">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Прыжки в длину с места проводятся на нескользкой поверхности. Учащийся встает у стартовой линии в и.п., ноги параллельно и толчком двумя ногами и взмахом рук совершает прыжок. Приземление происходит одновременно на обе ноги на покрытие, исключающее жесткое приземление. Измерение осуществляется по отметке, расположенной ближе к стартовой линии, записывается лучший результат из трех попыток в сантиметрах.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Сгибание и разгибание рук в упоре лежа. Выполняется максимальное количество раз. И.п. - </w:t>
      </w:r>
      <w:proofErr w:type="gramStart"/>
      <w:r w:rsidRPr="00947986">
        <w:rPr>
          <w:sz w:val="24"/>
          <w:szCs w:val="24"/>
        </w:rPr>
        <w:t>упор</w:t>
      </w:r>
      <w:proofErr w:type="gramEnd"/>
      <w:r w:rsidRPr="00947986">
        <w:rPr>
          <w:sz w:val="24"/>
          <w:szCs w:val="24"/>
        </w:rPr>
        <w:t xml:space="preserve"> лежа на горизонтальной поверхности, руки полностью выпрямлены в локтевых суставах, туловище и ноги составляет единую линию. Отжимание засчитывается, когда учащийся, коснувшись грудью пола, возвращается </w:t>
      </w:r>
      <w:proofErr w:type="gramStart"/>
      <w:r w:rsidRPr="00947986">
        <w:rPr>
          <w:sz w:val="24"/>
          <w:szCs w:val="24"/>
        </w:rPr>
        <w:t>в</w:t>
      </w:r>
      <w:proofErr w:type="gramEnd"/>
      <w:r w:rsidRPr="00947986">
        <w:rPr>
          <w:sz w:val="24"/>
          <w:szCs w:val="24"/>
        </w:rPr>
        <w:t xml:space="preserve"> и.п. При выполнении упражнения запрещены движения в тазобедренных суставах.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Из положения виса на перекладине подъем прямых ног до касания перекладины. Регистрируется максимальное количество подъемов ног. Подъем ног выполняется без предварительных размахов.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Толчок ядра руками из положения боевой стойки сильнейшей и слабейшей рукой, толчок выполняется с места.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Жим штанги от груди из </w:t>
      </w:r>
      <w:proofErr w:type="gramStart"/>
      <w:r w:rsidRPr="00947986">
        <w:rPr>
          <w:sz w:val="24"/>
          <w:szCs w:val="24"/>
        </w:rPr>
        <w:t>положения</w:t>
      </w:r>
      <w:proofErr w:type="gramEnd"/>
      <w:r w:rsidRPr="00947986">
        <w:rPr>
          <w:sz w:val="24"/>
          <w:szCs w:val="24"/>
        </w:rPr>
        <w:t xml:space="preserve"> лежа на скамейке, регистрируется вес полных (до выпрямления рук) выжиманий.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Комплекс контрольных упражнений по тестированию уровня специальной физической подготовленности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Количество ударов по мешку за 8 с и 3 мин проводится в зале бокса, удары наносятся из боевой стойки со средней дистанции (дистанции вытянутой руки).</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Углубленное медицинское обследование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начале и в конце учебного года все учащиеся проходят углубленное медицинское обследование. Основными задачами медицинского обследования в группах начальной подготовки (НП) является </w:t>
      </w:r>
      <w:proofErr w:type="gramStart"/>
      <w:r w:rsidRPr="00947986">
        <w:rPr>
          <w:sz w:val="24"/>
          <w:szCs w:val="24"/>
        </w:rPr>
        <w:t>контроль за</w:t>
      </w:r>
      <w:proofErr w:type="gramEnd"/>
      <w:r w:rsidRPr="00947986">
        <w:rPr>
          <w:sz w:val="24"/>
          <w:szCs w:val="24"/>
        </w:rPr>
        <w:t xml:space="preserve"> состоянием здоровья, привитие гигиенических навыков и привычки неукоснительно выполнять рекомендации врача. </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xml:space="preserve">В общем случае углубленное медицинское обследование юных боксеров позволяет установить исходный уровень состояния здоровья, физического развития и функциональной подготовленности. В процессе многолетней подготовки углубленное медицинское обследование должно выявить динамику состояния основных систем организма спортсменов, определить основные компенсаторные факторы и потенциальные возможности их развития средствами тренировочных нагрузок. Таким образом, цель углубленного медицинского обследования - всесторонняя диагностика и оценка уровня здоровья и функционального состояния спортсменов, назначение необходимых лечебно-профилактических, восстановительных и реабилитационных мероприятий.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Программа углубленного медицинского обследования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1. Комплексная клиническая диагностика.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 Оценка уровня здоровья и функционального состояния.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3. Оценка </w:t>
      </w:r>
      <w:proofErr w:type="spellStart"/>
      <w:proofErr w:type="gramStart"/>
      <w:r w:rsidRPr="00947986">
        <w:rPr>
          <w:sz w:val="24"/>
          <w:szCs w:val="24"/>
        </w:rPr>
        <w:t>сердечно-сосудистой</w:t>
      </w:r>
      <w:proofErr w:type="spellEnd"/>
      <w:proofErr w:type="gramEnd"/>
      <w:r w:rsidRPr="00947986">
        <w:rPr>
          <w:sz w:val="24"/>
          <w:szCs w:val="24"/>
        </w:rPr>
        <w:t xml:space="preserve"> системы.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4. Оценка систем внешнего дыхания и газообмена.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5. Контроль состояния центральной нервной системы.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6. Уровень функционирования периферической нервной системы.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7. Оценка состояния органов чувств.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8. Состояние вегетативной нервной системы.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9. </w:t>
      </w:r>
      <w:proofErr w:type="gramStart"/>
      <w:r w:rsidRPr="00947986">
        <w:rPr>
          <w:sz w:val="24"/>
          <w:szCs w:val="24"/>
        </w:rPr>
        <w:t>Контроль за</w:t>
      </w:r>
      <w:proofErr w:type="gramEnd"/>
      <w:r w:rsidRPr="00947986">
        <w:rPr>
          <w:sz w:val="24"/>
          <w:szCs w:val="24"/>
        </w:rPr>
        <w:t xml:space="preserve"> состоянием нервно-мышечного аппарата спортсменов.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Текущий контроль тренировочного процесса </w:t>
      </w:r>
    </w:p>
    <w:p w:rsidR="00AB5A2B" w:rsidRDefault="00AB5A2B" w:rsidP="00AB5A2B">
      <w:pPr>
        <w:pStyle w:val="a4"/>
        <w:shd w:val="clear" w:color="auto" w:fill="auto"/>
        <w:spacing w:before="0"/>
        <w:ind w:left="20" w:right="20" w:firstLine="700"/>
        <w:rPr>
          <w:sz w:val="24"/>
          <w:szCs w:val="24"/>
        </w:rPr>
      </w:pPr>
      <w:r w:rsidRPr="00947986">
        <w:rPr>
          <w:sz w:val="24"/>
          <w:szCs w:val="24"/>
        </w:rPr>
        <w:t>С целью устранения возможных срывов адаптационных процессов и своевременного назначения необходимых лечебно-профилактических мероприятий, а также для эффективного анализа данных углубленного медицинского обследования, необходимо отслеживать динамику средств и методов тренировочного процесса и контролировать переносимость тренировочных и соревновательных нагрузок в рамках программы текущего обследования (ТО)</w:t>
      </w:r>
      <w:proofErr w:type="gramStart"/>
      <w:r w:rsidRPr="00947986">
        <w:rPr>
          <w:sz w:val="24"/>
          <w:szCs w:val="24"/>
        </w:rPr>
        <w:t>.Т</w:t>
      </w:r>
      <w:proofErr w:type="gramEnd"/>
      <w:r w:rsidRPr="00947986">
        <w:rPr>
          <w:sz w:val="24"/>
          <w:szCs w:val="24"/>
        </w:rPr>
        <w:t xml:space="preserve">О, на основании которого проводится индивидуальная коррекция тренировочных нагрузок, рекомендуется проводить на всех тренировочных занятиях. </w:t>
      </w:r>
    </w:p>
    <w:p w:rsidR="00AB5A2B" w:rsidRDefault="00AB5A2B" w:rsidP="00AB5A2B">
      <w:pPr>
        <w:pStyle w:val="a4"/>
        <w:shd w:val="clear" w:color="auto" w:fill="auto"/>
        <w:spacing w:before="0"/>
        <w:ind w:left="20" w:right="20" w:firstLine="700"/>
        <w:rPr>
          <w:sz w:val="24"/>
          <w:szCs w:val="24"/>
        </w:rPr>
      </w:pPr>
      <w:r w:rsidRPr="00947986">
        <w:rPr>
          <w:sz w:val="24"/>
          <w:szCs w:val="24"/>
        </w:rPr>
        <w:t>В видах спортивных единобо</w:t>
      </w:r>
      <w:proofErr w:type="gramStart"/>
      <w:r w:rsidRPr="00947986">
        <w:rPr>
          <w:sz w:val="24"/>
          <w:szCs w:val="24"/>
        </w:rPr>
        <w:t>рств пр</w:t>
      </w:r>
      <w:proofErr w:type="gramEnd"/>
      <w:r w:rsidRPr="00947986">
        <w:rPr>
          <w:sz w:val="24"/>
          <w:szCs w:val="24"/>
        </w:rPr>
        <w:t xml:space="preserve">и проведении ТО рекомендуется регистрировать следующие параметры тренировочного процесса: средства подготовки (общефизическая подготовка - ОФП, специальная физическая подготовка - СФП, специальная подготовка - СП и соревновательная подготовка - </w:t>
      </w:r>
      <w:proofErr w:type="spellStart"/>
      <w:r w:rsidRPr="00947986">
        <w:rPr>
          <w:sz w:val="24"/>
          <w:szCs w:val="24"/>
        </w:rPr>
        <w:t>СорП</w:t>
      </w:r>
      <w:proofErr w:type="spellEnd"/>
      <w:r w:rsidRPr="00947986">
        <w:rPr>
          <w:sz w:val="24"/>
          <w:szCs w:val="24"/>
        </w:rPr>
        <w:t xml:space="preserve">); время или объем тренировочного задания, применяемого средства подготовки в минутах; интенсивность тренировочного задания по частоте сердечных сокращений (ЧСС) в минуту.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Для </w:t>
      </w:r>
      <w:proofErr w:type="gramStart"/>
      <w:r w:rsidRPr="00947986">
        <w:rPr>
          <w:sz w:val="24"/>
          <w:szCs w:val="24"/>
        </w:rPr>
        <w:t>контроля за</w:t>
      </w:r>
      <w:proofErr w:type="gramEnd"/>
      <w:r w:rsidRPr="00947986">
        <w:rPr>
          <w:sz w:val="24"/>
          <w:szCs w:val="24"/>
        </w:rPr>
        <w:t xml:space="preserve"> функциональным состоянием юных спортсменов измеряется ЧСС. Она определяется </w:t>
      </w:r>
      <w:proofErr w:type="spellStart"/>
      <w:r w:rsidRPr="00947986">
        <w:rPr>
          <w:sz w:val="24"/>
          <w:szCs w:val="24"/>
        </w:rPr>
        <w:t>пальпаторно</w:t>
      </w:r>
      <w:proofErr w:type="spellEnd"/>
      <w:r w:rsidRPr="00947986">
        <w:rPr>
          <w:sz w:val="24"/>
          <w:szCs w:val="24"/>
        </w:rPr>
        <w:t xml:space="preserve">, путем подсчета пульсовых ударов в области лучевой артерии на руке, сонной артерии в области шеи или непосредственно в области сердца. ЧСС считается в течение 10, 15 или 30 </w:t>
      </w:r>
      <w:proofErr w:type="gramStart"/>
      <w:r w:rsidRPr="00947986">
        <w:rPr>
          <w:sz w:val="24"/>
          <w:szCs w:val="24"/>
        </w:rPr>
        <w:t>с</w:t>
      </w:r>
      <w:proofErr w:type="gramEnd"/>
      <w:r w:rsidRPr="00947986">
        <w:rPr>
          <w:sz w:val="24"/>
          <w:szCs w:val="24"/>
        </w:rPr>
        <w:t xml:space="preserve">, </w:t>
      </w:r>
      <w:proofErr w:type="gramStart"/>
      <w:r w:rsidRPr="00947986">
        <w:rPr>
          <w:sz w:val="24"/>
          <w:szCs w:val="24"/>
        </w:rPr>
        <w:t>с</w:t>
      </w:r>
      <w:proofErr w:type="gramEnd"/>
      <w:r w:rsidRPr="00947986">
        <w:rPr>
          <w:sz w:val="24"/>
          <w:szCs w:val="24"/>
        </w:rPr>
        <w:t xml:space="preserve"> последующим пересчетом ударов в минуту.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анализе тренировочных нагрузок определяется их преимущественная направленность по каждому тренировочному заданию. В табл. 5 представлены значения ЧСС и преимущественной направленности физиологической мощности выполненной работы. </w:t>
      </w:r>
    </w:p>
    <w:p w:rsidR="00AB5A2B" w:rsidRDefault="00AB5A2B" w:rsidP="00AB5A2B">
      <w:pPr>
        <w:pStyle w:val="a4"/>
        <w:shd w:val="clear" w:color="auto" w:fill="auto"/>
        <w:spacing w:before="0"/>
        <w:ind w:left="20" w:right="20" w:firstLine="700"/>
        <w:jc w:val="right"/>
        <w:rPr>
          <w:sz w:val="24"/>
          <w:szCs w:val="24"/>
        </w:rPr>
      </w:pPr>
      <w:r w:rsidRPr="00947986">
        <w:rPr>
          <w:sz w:val="24"/>
          <w:szCs w:val="24"/>
        </w:rPr>
        <w:t xml:space="preserve">Таблица 5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Направленность тренировочных нагрузок с учетом основных путей энергообеспечения </w:t>
      </w:r>
    </w:p>
    <w:p w:rsidR="00AB5A2B" w:rsidRDefault="00AB5A2B" w:rsidP="00AB5A2B">
      <w:pPr>
        <w:pStyle w:val="a4"/>
        <w:shd w:val="clear" w:color="auto" w:fill="auto"/>
        <w:spacing w:before="0"/>
        <w:ind w:left="20" w:right="20" w:firstLine="700"/>
        <w:rPr>
          <w:sz w:val="24"/>
          <w:szCs w:val="24"/>
        </w:rPr>
      </w:pPr>
    </w:p>
    <w:tbl>
      <w:tblPr>
        <w:tblStyle w:val="a5"/>
        <w:tblW w:w="0" w:type="auto"/>
        <w:tblLook w:val="01E0"/>
      </w:tblPr>
      <w:tblGrid>
        <w:gridCol w:w="4736"/>
        <w:gridCol w:w="4835"/>
      </w:tblGrid>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ЧСС (уд</w:t>
            </w:r>
            <w:proofErr w:type="gramStart"/>
            <w:r w:rsidRPr="00947986">
              <w:rPr>
                <w:sz w:val="24"/>
                <w:szCs w:val="24"/>
              </w:rPr>
              <w:t>.</w:t>
            </w:r>
            <w:proofErr w:type="gramEnd"/>
            <w:r w:rsidRPr="00947986">
              <w:rPr>
                <w:sz w:val="24"/>
                <w:szCs w:val="24"/>
              </w:rPr>
              <w:t>/</w:t>
            </w:r>
            <w:proofErr w:type="gramStart"/>
            <w:r w:rsidRPr="00947986">
              <w:rPr>
                <w:sz w:val="24"/>
                <w:szCs w:val="24"/>
              </w:rPr>
              <w:t>м</w:t>
            </w:r>
            <w:proofErr w:type="gramEnd"/>
            <w:r w:rsidRPr="00947986">
              <w:rPr>
                <w:sz w:val="24"/>
                <w:szCs w:val="24"/>
              </w:rPr>
              <w:t>ин)</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Направленность</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100-130</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Аэробная (восстановительная)</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140-170</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Аэробная (тренирующая)</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160-190</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Анаэробно-аэробная (выносливость)</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170-200</w:t>
            </w:r>
          </w:p>
        </w:tc>
        <w:tc>
          <w:tcPr>
            <w:tcW w:w="5070" w:type="dxa"/>
          </w:tcPr>
          <w:p w:rsidR="00AB5A2B" w:rsidRDefault="00AB5A2B" w:rsidP="00FF3F68">
            <w:pPr>
              <w:pStyle w:val="a4"/>
              <w:shd w:val="clear" w:color="auto" w:fill="auto"/>
              <w:spacing w:before="0"/>
              <w:ind w:right="20"/>
              <w:rPr>
                <w:sz w:val="24"/>
                <w:szCs w:val="24"/>
              </w:rPr>
            </w:pPr>
            <w:proofErr w:type="spellStart"/>
            <w:r w:rsidRPr="00947986">
              <w:rPr>
                <w:sz w:val="24"/>
                <w:szCs w:val="24"/>
              </w:rPr>
              <w:t>Лактатная-анаэробная</w:t>
            </w:r>
            <w:proofErr w:type="spellEnd"/>
            <w:r w:rsidRPr="00947986">
              <w:rPr>
                <w:sz w:val="24"/>
                <w:szCs w:val="24"/>
              </w:rPr>
              <w:t xml:space="preserve"> (</w:t>
            </w:r>
            <w:proofErr w:type="gramStart"/>
            <w:r w:rsidRPr="00947986">
              <w:rPr>
                <w:sz w:val="24"/>
                <w:szCs w:val="24"/>
              </w:rPr>
              <w:t>спец</w:t>
            </w:r>
            <w:proofErr w:type="gramEnd"/>
            <w:r w:rsidRPr="00947986">
              <w:rPr>
                <w:sz w:val="24"/>
                <w:szCs w:val="24"/>
              </w:rPr>
              <w:t>. выносливость)</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170-200</w:t>
            </w:r>
          </w:p>
        </w:tc>
        <w:tc>
          <w:tcPr>
            <w:tcW w:w="5070" w:type="dxa"/>
          </w:tcPr>
          <w:p w:rsidR="00AB5A2B" w:rsidRDefault="00AB5A2B" w:rsidP="00FF3F68">
            <w:pPr>
              <w:pStyle w:val="a4"/>
              <w:shd w:val="clear" w:color="auto" w:fill="auto"/>
              <w:spacing w:before="0"/>
              <w:ind w:right="20"/>
              <w:rPr>
                <w:sz w:val="24"/>
                <w:szCs w:val="24"/>
              </w:rPr>
            </w:pPr>
            <w:proofErr w:type="spellStart"/>
            <w:r w:rsidRPr="00947986">
              <w:rPr>
                <w:sz w:val="24"/>
                <w:szCs w:val="24"/>
              </w:rPr>
              <w:t>Алактатная-анаэробная</w:t>
            </w:r>
            <w:proofErr w:type="spellEnd"/>
            <w:r w:rsidRPr="00947986">
              <w:rPr>
                <w:sz w:val="24"/>
                <w:szCs w:val="24"/>
              </w:rPr>
              <w:t xml:space="preserve"> (скорость - сила)</w:t>
            </w:r>
          </w:p>
        </w:tc>
      </w:tr>
    </w:tbl>
    <w:p w:rsidR="00AB5A2B" w:rsidRDefault="00AB5A2B" w:rsidP="00AB5A2B">
      <w:pPr>
        <w:pStyle w:val="a4"/>
        <w:shd w:val="clear" w:color="auto" w:fill="auto"/>
        <w:spacing w:before="0"/>
        <w:ind w:left="20" w:right="20" w:firstLine="700"/>
        <w:rPr>
          <w:sz w:val="24"/>
          <w:szCs w:val="24"/>
        </w:rPr>
      </w:pPr>
      <w:r w:rsidRPr="00947986">
        <w:rPr>
          <w:sz w:val="24"/>
          <w:szCs w:val="24"/>
        </w:rPr>
        <w:t>По ЧСС контролируется и оценивается интенсивность тренировочной нагрузки, которая лежит в основе планирования как одного тренировочного занятия, так и планиро</w:t>
      </w:r>
      <w:r>
        <w:rPr>
          <w:sz w:val="24"/>
          <w:szCs w:val="24"/>
        </w:rPr>
        <w:t>вания в микро</w:t>
      </w:r>
      <w:r w:rsidRPr="00947986">
        <w:rPr>
          <w:sz w:val="24"/>
          <w:szCs w:val="24"/>
        </w:rPr>
        <w:t>, мез</w:t>
      </w:r>
      <w:proofErr w:type="gramStart"/>
      <w:r w:rsidRPr="00947986">
        <w:rPr>
          <w:sz w:val="24"/>
          <w:szCs w:val="24"/>
        </w:rPr>
        <w:t>о-</w:t>
      </w:r>
      <w:proofErr w:type="gramEnd"/>
      <w:r w:rsidRPr="00947986">
        <w:rPr>
          <w:sz w:val="24"/>
          <w:szCs w:val="24"/>
        </w:rPr>
        <w:t xml:space="preserve"> и </w:t>
      </w:r>
      <w:proofErr w:type="spellStart"/>
      <w:r w:rsidRPr="00947986">
        <w:rPr>
          <w:sz w:val="24"/>
          <w:szCs w:val="24"/>
        </w:rPr>
        <w:t>макроциклах</w:t>
      </w:r>
      <w:proofErr w:type="spellEnd"/>
      <w:r w:rsidRPr="00947986">
        <w:rPr>
          <w:sz w:val="24"/>
          <w:szCs w:val="24"/>
        </w:rPr>
        <w:t xml:space="preserve"> подготовки. Фактическое значение ЧСС позволяет оценить возможности реализации планируемой интенсивности юным спортсменом.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табл. 6 представлена шкала интенсивности тренировочных нагрузок. </w:t>
      </w:r>
    </w:p>
    <w:p w:rsidR="00AB5A2B" w:rsidRDefault="00AB5A2B" w:rsidP="00AB5A2B">
      <w:pPr>
        <w:pStyle w:val="a4"/>
        <w:shd w:val="clear" w:color="auto" w:fill="auto"/>
        <w:spacing w:before="0"/>
        <w:ind w:left="20" w:right="20" w:firstLine="700"/>
        <w:jc w:val="right"/>
        <w:rPr>
          <w:sz w:val="24"/>
          <w:szCs w:val="24"/>
        </w:rPr>
      </w:pPr>
      <w:r w:rsidRPr="00947986">
        <w:rPr>
          <w:sz w:val="24"/>
          <w:szCs w:val="24"/>
        </w:rPr>
        <w:t>Таблица 6</w:t>
      </w:r>
    </w:p>
    <w:p w:rsidR="00AB5A2B" w:rsidRDefault="00AB5A2B" w:rsidP="00AB5A2B">
      <w:pPr>
        <w:pStyle w:val="a4"/>
        <w:shd w:val="clear" w:color="auto" w:fill="auto"/>
        <w:spacing w:before="0"/>
        <w:ind w:left="20" w:right="20" w:firstLine="700"/>
        <w:jc w:val="center"/>
        <w:rPr>
          <w:sz w:val="24"/>
          <w:szCs w:val="24"/>
        </w:rPr>
      </w:pPr>
      <w:r w:rsidRPr="00947986">
        <w:rPr>
          <w:sz w:val="24"/>
          <w:szCs w:val="24"/>
        </w:rPr>
        <w:t>Шкала интенсивности тренировочных нагрузок</w:t>
      </w:r>
    </w:p>
    <w:tbl>
      <w:tblPr>
        <w:tblStyle w:val="a5"/>
        <w:tblW w:w="0" w:type="auto"/>
        <w:tblLook w:val="01E0"/>
      </w:tblPr>
      <w:tblGrid>
        <w:gridCol w:w="3241"/>
        <w:gridCol w:w="3158"/>
        <w:gridCol w:w="3172"/>
      </w:tblGrid>
      <w:tr w:rsidR="00AB5A2B" w:rsidTr="00FF3F68">
        <w:tc>
          <w:tcPr>
            <w:tcW w:w="3380" w:type="dxa"/>
            <w:vMerge w:val="restart"/>
          </w:tcPr>
          <w:p w:rsidR="00AB5A2B" w:rsidRDefault="00AB5A2B" w:rsidP="00FF3F68">
            <w:pPr>
              <w:pStyle w:val="a4"/>
              <w:shd w:val="clear" w:color="auto" w:fill="auto"/>
              <w:spacing w:before="0"/>
              <w:ind w:right="20"/>
              <w:jc w:val="center"/>
              <w:rPr>
                <w:sz w:val="24"/>
                <w:szCs w:val="24"/>
              </w:rPr>
            </w:pPr>
            <w:r w:rsidRPr="00947986">
              <w:rPr>
                <w:sz w:val="24"/>
                <w:szCs w:val="24"/>
              </w:rPr>
              <w:t>Интенсивность</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ЧСС</w:t>
            </w:r>
          </w:p>
        </w:tc>
        <w:tc>
          <w:tcPr>
            <w:tcW w:w="3380" w:type="dxa"/>
          </w:tcPr>
          <w:p w:rsidR="00AB5A2B" w:rsidRDefault="00AB5A2B" w:rsidP="00FF3F68">
            <w:pPr>
              <w:pStyle w:val="a4"/>
              <w:shd w:val="clear" w:color="auto" w:fill="auto"/>
              <w:spacing w:before="0"/>
              <w:ind w:right="20"/>
              <w:jc w:val="center"/>
              <w:rPr>
                <w:sz w:val="24"/>
                <w:szCs w:val="24"/>
              </w:rPr>
            </w:pPr>
          </w:p>
        </w:tc>
      </w:tr>
      <w:tr w:rsidR="00AB5A2B" w:rsidTr="00FF3F68">
        <w:tc>
          <w:tcPr>
            <w:tcW w:w="3380" w:type="dxa"/>
            <w:vMerge/>
          </w:tcPr>
          <w:p w:rsidR="00AB5A2B" w:rsidRDefault="00AB5A2B" w:rsidP="00FF3F68">
            <w:pPr>
              <w:pStyle w:val="a4"/>
              <w:shd w:val="clear" w:color="auto" w:fill="auto"/>
              <w:spacing w:before="0"/>
              <w:ind w:right="20"/>
              <w:jc w:val="center"/>
              <w:rPr>
                <w:sz w:val="24"/>
                <w:szCs w:val="24"/>
              </w:rPr>
            </w:pP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 xml:space="preserve">уд./10 </w:t>
            </w:r>
            <w:proofErr w:type="gramStart"/>
            <w:r w:rsidRPr="00947986">
              <w:rPr>
                <w:sz w:val="24"/>
                <w:szCs w:val="24"/>
              </w:rPr>
              <w:t>с</w:t>
            </w:r>
            <w:proofErr w:type="gramEnd"/>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уд</w:t>
            </w:r>
            <w:proofErr w:type="gramStart"/>
            <w:r w:rsidRPr="00947986">
              <w:rPr>
                <w:sz w:val="24"/>
                <w:szCs w:val="24"/>
              </w:rPr>
              <w:t>.</w:t>
            </w:r>
            <w:proofErr w:type="gramEnd"/>
            <w:r w:rsidRPr="00947986">
              <w:rPr>
                <w:sz w:val="24"/>
                <w:szCs w:val="24"/>
              </w:rPr>
              <w:t>/</w:t>
            </w:r>
            <w:proofErr w:type="gramStart"/>
            <w:r w:rsidRPr="00947986">
              <w:rPr>
                <w:sz w:val="24"/>
                <w:szCs w:val="24"/>
              </w:rPr>
              <w:t>м</w:t>
            </w:r>
            <w:proofErr w:type="gramEnd"/>
            <w:r w:rsidRPr="00947986">
              <w:rPr>
                <w:sz w:val="24"/>
                <w:szCs w:val="24"/>
              </w:rPr>
              <w:t>ин</w:t>
            </w:r>
          </w:p>
        </w:tc>
      </w:tr>
      <w:tr w:rsidR="00AB5A2B" w:rsidTr="00FF3F68">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Максимальная</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30 и &lt;</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180 и &lt;</w:t>
            </w:r>
          </w:p>
        </w:tc>
      </w:tr>
      <w:tr w:rsidR="00AB5A2B" w:rsidTr="00FF3F68">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Большая</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29-26</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174-156</w:t>
            </w:r>
          </w:p>
        </w:tc>
      </w:tr>
      <w:tr w:rsidR="00AB5A2B" w:rsidTr="00FF3F68">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Средняя</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25-22</w:t>
            </w:r>
          </w:p>
        </w:tc>
        <w:tc>
          <w:tcPr>
            <w:tcW w:w="3380" w:type="dxa"/>
          </w:tcPr>
          <w:p w:rsidR="00AB5A2B" w:rsidRDefault="00AB5A2B" w:rsidP="00FF3F68">
            <w:pPr>
              <w:pStyle w:val="a4"/>
              <w:shd w:val="clear" w:color="auto" w:fill="auto"/>
              <w:spacing w:before="0"/>
              <w:ind w:right="20"/>
              <w:jc w:val="center"/>
              <w:rPr>
                <w:sz w:val="24"/>
                <w:szCs w:val="24"/>
              </w:rPr>
            </w:pPr>
            <w:r w:rsidRPr="00947986">
              <w:rPr>
                <w:sz w:val="24"/>
                <w:szCs w:val="24"/>
              </w:rPr>
              <w:t>150-132</w:t>
            </w:r>
          </w:p>
        </w:tc>
      </w:tr>
      <w:tr w:rsidR="00AB5A2B" w:rsidTr="00FF3F68">
        <w:tc>
          <w:tcPr>
            <w:tcW w:w="3380" w:type="dxa"/>
          </w:tcPr>
          <w:p w:rsidR="00AB5A2B" w:rsidRPr="00947986" w:rsidRDefault="00AB5A2B" w:rsidP="00FF3F68">
            <w:pPr>
              <w:pStyle w:val="a4"/>
              <w:shd w:val="clear" w:color="auto" w:fill="auto"/>
              <w:spacing w:before="0"/>
              <w:ind w:right="20"/>
              <w:jc w:val="center"/>
              <w:rPr>
                <w:sz w:val="24"/>
                <w:szCs w:val="24"/>
              </w:rPr>
            </w:pPr>
            <w:r w:rsidRPr="00947986">
              <w:rPr>
                <w:sz w:val="24"/>
                <w:szCs w:val="24"/>
              </w:rPr>
              <w:t>Малая</w:t>
            </w:r>
          </w:p>
        </w:tc>
        <w:tc>
          <w:tcPr>
            <w:tcW w:w="3380" w:type="dxa"/>
          </w:tcPr>
          <w:p w:rsidR="00AB5A2B" w:rsidRPr="00947986" w:rsidRDefault="00AB5A2B" w:rsidP="00FF3F68">
            <w:pPr>
              <w:pStyle w:val="a4"/>
              <w:shd w:val="clear" w:color="auto" w:fill="auto"/>
              <w:spacing w:before="0"/>
              <w:ind w:right="20"/>
              <w:jc w:val="center"/>
              <w:rPr>
                <w:sz w:val="24"/>
                <w:szCs w:val="24"/>
              </w:rPr>
            </w:pPr>
            <w:r w:rsidRPr="00947986">
              <w:rPr>
                <w:sz w:val="24"/>
                <w:szCs w:val="24"/>
              </w:rPr>
              <w:t>21-18</w:t>
            </w:r>
          </w:p>
        </w:tc>
        <w:tc>
          <w:tcPr>
            <w:tcW w:w="3380" w:type="dxa"/>
          </w:tcPr>
          <w:p w:rsidR="00AB5A2B" w:rsidRPr="00947986" w:rsidRDefault="00AB5A2B" w:rsidP="00FF3F68">
            <w:pPr>
              <w:pStyle w:val="a4"/>
              <w:shd w:val="clear" w:color="auto" w:fill="auto"/>
              <w:spacing w:before="0"/>
              <w:ind w:right="20"/>
              <w:jc w:val="center"/>
              <w:rPr>
                <w:sz w:val="24"/>
                <w:szCs w:val="24"/>
              </w:rPr>
            </w:pPr>
            <w:r w:rsidRPr="00947986">
              <w:rPr>
                <w:sz w:val="24"/>
                <w:szCs w:val="24"/>
              </w:rPr>
              <w:t>126-108</w:t>
            </w:r>
          </w:p>
        </w:tc>
      </w:tr>
    </w:tbl>
    <w:p w:rsidR="00AB5A2B" w:rsidRPr="00241DE8" w:rsidRDefault="00AB5A2B" w:rsidP="00AB5A2B">
      <w:pPr>
        <w:pStyle w:val="a4"/>
        <w:shd w:val="clear" w:color="auto" w:fill="auto"/>
        <w:spacing w:before="0"/>
        <w:ind w:left="20" w:right="20" w:firstLine="700"/>
        <w:jc w:val="center"/>
        <w:rPr>
          <w:sz w:val="24"/>
          <w:szCs w:val="24"/>
        </w:rPr>
      </w:pP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Для оценки адаптации спортсменов к тренировочным нагрузкам рекомендуется процедура исследования физической работоспособности </w:t>
      </w:r>
      <w:proofErr w:type="spellStart"/>
      <w:proofErr w:type="gramStart"/>
      <w:r w:rsidRPr="00947986">
        <w:rPr>
          <w:sz w:val="24"/>
          <w:szCs w:val="24"/>
        </w:rPr>
        <w:t>сердечно-сосудистой</w:t>
      </w:r>
      <w:proofErr w:type="spellEnd"/>
      <w:proofErr w:type="gramEnd"/>
      <w:r w:rsidRPr="00947986">
        <w:rPr>
          <w:sz w:val="24"/>
          <w:szCs w:val="24"/>
        </w:rPr>
        <w:t xml:space="preserve"> системы при проведении пробы </w:t>
      </w:r>
      <w:proofErr w:type="spellStart"/>
      <w:r w:rsidRPr="00947986">
        <w:rPr>
          <w:sz w:val="24"/>
          <w:szCs w:val="24"/>
        </w:rPr>
        <w:t>Руффье</w:t>
      </w:r>
      <w:proofErr w:type="spellEnd"/>
      <w:r w:rsidRPr="00947986">
        <w:rPr>
          <w:sz w:val="24"/>
          <w:szCs w:val="24"/>
        </w:rPr>
        <w:t xml:space="preserve"> - Диксона. Проба проста в проведении и расчете и может быть выполнена тренером перед каждой тренировкой. Процедура тестирования начинается с измерения ЧСС в покое, после 5-минутного отдыха (Р</w:t>
      </w:r>
      <w:proofErr w:type="gramStart"/>
      <w:r w:rsidRPr="00947986">
        <w:rPr>
          <w:sz w:val="24"/>
          <w:szCs w:val="24"/>
        </w:rPr>
        <w:t>1</w:t>
      </w:r>
      <w:proofErr w:type="gramEnd"/>
      <w:r w:rsidRPr="00947986">
        <w:rPr>
          <w:sz w:val="24"/>
          <w:szCs w:val="24"/>
        </w:rPr>
        <w:t>), в положении сидя. Затем выполняется 30 глубоких приседаний за 45с с выпрямлением рук перед собой. Во время подъема руки опускаются вдоль туловища. Сразу же после окончания 30 приседаний измеряется пульс (Р</w:t>
      </w:r>
      <w:proofErr w:type="gramStart"/>
      <w:r w:rsidRPr="00947986">
        <w:rPr>
          <w:sz w:val="24"/>
          <w:szCs w:val="24"/>
        </w:rPr>
        <w:t>2</w:t>
      </w:r>
      <w:proofErr w:type="gramEnd"/>
      <w:r w:rsidRPr="00947986">
        <w:rPr>
          <w:sz w:val="24"/>
          <w:szCs w:val="24"/>
        </w:rPr>
        <w:t xml:space="preserve">) в положении стоя, а после минутного отдыха - в положении сидя (РЗ).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Оценка скорости восстановления пульса (индекс </w:t>
      </w:r>
      <w:proofErr w:type="spellStart"/>
      <w:r w:rsidRPr="00947986">
        <w:rPr>
          <w:sz w:val="24"/>
          <w:szCs w:val="24"/>
        </w:rPr>
        <w:t>Руффье</w:t>
      </w:r>
      <w:proofErr w:type="spellEnd"/>
      <w:r w:rsidRPr="00947986">
        <w:rPr>
          <w:sz w:val="24"/>
          <w:szCs w:val="24"/>
        </w:rPr>
        <w:t>) производится по формуле: R = ((Р</w:t>
      </w:r>
      <w:proofErr w:type="gramStart"/>
      <w:r w:rsidRPr="00947986">
        <w:rPr>
          <w:sz w:val="24"/>
          <w:szCs w:val="24"/>
        </w:rPr>
        <w:t>1</w:t>
      </w:r>
      <w:proofErr w:type="gramEnd"/>
      <w:r w:rsidRPr="00947986">
        <w:rPr>
          <w:sz w:val="24"/>
          <w:szCs w:val="24"/>
        </w:rPr>
        <w:t xml:space="preserve">+Р2+РЗ)-200)/10. Качественная оценка работоспособности представлена в табл. 7. </w:t>
      </w:r>
    </w:p>
    <w:p w:rsidR="00AB5A2B" w:rsidRDefault="00AB5A2B" w:rsidP="00AB5A2B">
      <w:pPr>
        <w:pStyle w:val="a4"/>
        <w:shd w:val="clear" w:color="auto" w:fill="auto"/>
        <w:spacing w:before="0"/>
        <w:ind w:left="20" w:right="20" w:firstLine="700"/>
        <w:jc w:val="right"/>
        <w:rPr>
          <w:sz w:val="24"/>
          <w:szCs w:val="24"/>
        </w:rPr>
      </w:pPr>
      <w:r w:rsidRPr="00947986">
        <w:rPr>
          <w:sz w:val="24"/>
          <w:szCs w:val="24"/>
        </w:rPr>
        <w:t xml:space="preserve">Таблица 7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Оценка адаптации организма спортсмена к предыдущей работе </w:t>
      </w:r>
    </w:p>
    <w:tbl>
      <w:tblPr>
        <w:tblStyle w:val="a5"/>
        <w:tblW w:w="0" w:type="auto"/>
        <w:tblLook w:val="01E0"/>
      </w:tblPr>
      <w:tblGrid>
        <w:gridCol w:w="4837"/>
        <w:gridCol w:w="4734"/>
      </w:tblGrid>
      <w:tr w:rsidR="00AB5A2B" w:rsidTr="00FF3F68">
        <w:tc>
          <w:tcPr>
            <w:tcW w:w="5070" w:type="dxa"/>
          </w:tcPr>
          <w:p w:rsidR="00AB5A2B" w:rsidRDefault="00AB5A2B" w:rsidP="00FF3F68">
            <w:pPr>
              <w:pStyle w:val="a4"/>
              <w:shd w:val="clear" w:color="auto" w:fill="auto"/>
              <w:spacing w:before="0"/>
              <w:ind w:right="20"/>
              <w:jc w:val="left"/>
              <w:rPr>
                <w:sz w:val="24"/>
                <w:szCs w:val="24"/>
              </w:rPr>
            </w:pPr>
            <w:r w:rsidRPr="00947986">
              <w:rPr>
                <w:sz w:val="24"/>
                <w:szCs w:val="24"/>
              </w:rPr>
              <w:t>Качественная оценка</w:t>
            </w:r>
          </w:p>
        </w:tc>
        <w:tc>
          <w:tcPr>
            <w:tcW w:w="5070" w:type="dxa"/>
          </w:tcPr>
          <w:p w:rsidR="00AB5A2B" w:rsidRDefault="00AB5A2B" w:rsidP="00FF3F68">
            <w:pPr>
              <w:pStyle w:val="a4"/>
              <w:shd w:val="clear" w:color="auto" w:fill="auto"/>
              <w:spacing w:before="0"/>
              <w:ind w:right="20"/>
              <w:jc w:val="left"/>
              <w:rPr>
                <w:sz w:val="24"/>
                <w:szCs w:val="24"/>
              </w:rPr>
            </w:pPr>
            <w:r w:rsidRPr="00947986">
              <w:rPr>
                <w:sz w:val="24"/>
                <w:szCs w:val="24"/>
              </w:rPr>
              <w:t xml:space="preserve">Индекс </w:t>
            </w:r>
            <w:proofErr w:type="spellStart"/>
            <w:r w:rsidRPr="00947986">
              <w:rPr>
                <w:sz w:val="24"/>
                <w:szCs w:val="24"/>
              </w:rPr>
              <w:t>Руффье</w:t>
            </w:r>
            <w:proofErr w:type="spellEnd"/>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Отлично</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2 и менее</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Хорошо</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3-6</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Удовлетворительно</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7-10</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Плохо</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11-14</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Очень плохо</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15-17</w:t>
            </w:r>
          </w:p>
        </w:tc>
      </w:tr>
      <w:tr w:rsidR="00AB5A2B" w:rsidTr="00FF3F68">
        <w:tc>
          <w:tcPr>
            <w:tcW w:w="5070" w:type="dxa"/>
          </w:tcPr>
          <w:p w:rsidR="00AB5A2B" w:rsidRDefault="00AB5A2B" w:rsidP="00FF3F68">
            <w:pPr>
              <w:pStyle w:val="a4"/>
              <w:shd w:val="clear" w:color="auto" w:fill="auto"/>
              <w:spacing w:before="0"/>
              <w:ind w:right="20"/>
              <w:rPr>
                <w:sz w:val="24"/>
                <w:szCs w:val="24"/>
              </w:rPr>
            </w:pPr>
            <w:r w:rsidRPr="00947986">
              <w:rPr>
                <w:sz w:val="24"/>
                <w:szCs w:val="24"/>
              </w:rPr>
              <w:t>Критическое</w:t>
            </w:r>
          </w:p>
        </w:tc>
        <w:tc>
          <w:tcPr>
            <w:tcW w:w="5070" w:type="dxa"/>
          </w:tcPr>
          <w:p w:rsidR="00AB5A2B" w:rsidRDefault="00AB5A2B" w:rsidP="00FF3F68">
            <w:pPr>
              <w:pStyle w:val="a4"/>
              <w:shd w:val="clear" w:color="auto" w:fill="auto"/>
              <w:spacing w:before="0"/>
              <w:ind w:right="20"/>
              <w:rPr>
                <w:sz w:val="24"/>
                <w:szCs w:val="24"/>
              </w:rPr>
            </w:pPr>
            <w:r w:rsidRPr="00947986">
              <w:rPr>
                <w:sz w:val="24"/>
                <w:szCs w:val="24"/>
              </w:rPr>
              <w:t>18 и более</w:t>
            </w:r>
          </w:p>
        </w:tc>
      </w:tr>
    </w:tbl>
    <w:p w:rsidR="00AB5A2B" w:rsidRDefault="00AB5A2B" w:rsidP="00AB5A2B">
      <w:pPr>
        <w:pStyle w:val="a4"/>
        <w:shd w:val="clear" w:color="auto" w:fill="auto"/>
        <w:spacing w:before="0"/>
        <w:ind w:left="20" w:right="20" w:firstLine="700"/>
        <w:rPr>
          <w:sz w:val="24"/>
          <w:szCs w:val="24"/>
        </w:rPr>
      </w:pP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xml:space="preserve">2.4. Теоретическая подготовка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Теоретическая подготовка имеет немаловажное значение в подготовке спортсменов. Главная ее задача состоит в том, чтобы научить боксера осмысливать и анализировать действия как свои, так и соперника: не механически выполнять указания тренера, а творчески подходить к ним. Начинающих боксеров необходимо приучить посещать соревнования, изучать техническую и тактическую подготовленность соперников, следить за действиями судей, их реакцией на действия боксеров в атаке и в защите, их перемещениях по рингу, просматривать фильмы, видеофильмы и спортивные репортажи по боксу.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Теоретическая подготовка проводится в форме бесед, лекций и непосредственно в тренировке. Она органически связана с физической, технико-тактической, моральной и волевой подготовкой как элемент практических знаний. Боксер, как и любой другой спортсмен, должен обладать высокими моральными и волевыми качествами, быть достойным гражданином России, с честью представлять свою спортивную школу, клуб, свой город, страну на соревнованиях любого ранга.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Воспитание морально-волевых качеств начинается с первых шагов, когда в секции, в школе нужно научиться подчинять свои интересы </w:t>
      </w:r>
      <w:proofErr w:type="gramStart"/>
      <w:r w:rsidRPr="00947986">
        <w:rPr>
          <w:sz w:val="24"/>
          <w:szCs w:val="24"/>
        </w:rPr>
        <w:t>общественным</w:t>
      </w:r>
      <w:proofErr w:type="gramEnd"/>
      <w:r w:rsidRPr="00947986">
        <w:rPr>
          <w:sz w:val="24"/>
          <w:szCs w:val="24"/>
        </w:rPr>
        <w:t xml:space="preserve">, выполнять все требования тренера, болеть душой за честь коллектива. Необходимо воспитать у юных боксеров правильное, уважительное отношение к товарищам по спортивной школе, к соперникам, к тренеру, к судьям, к зрителям.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 этапе НП необходимо ознакомить учащихся с правилами гигиены, спортивной дисциплины и соблюдением чистоты в спортивном сооружении. Большое внимание необходимо уделять рассказам о традициях «рукопашного боя», его истории и предназначению. Причем, в группах НП знакомство детей с особенностями спортивного единоборства проводится непосредственно перед занятиями или в ходе разучивания каких-либо двигательных действий, обращая их внимание на то, что данный удар или комбинацию ударов лучше всех выполнял такой-то известный спортсмен. Основное внимание при построении бесед и рассказов направлено на то, чтобы привить детям гордость за выбранный вид спорта и желание добиться высоких спортивных результатов.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2.5. Воспитательная работа и психологическая подготовка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Главной задачей в занятиях с юными спортсменами является воспитание высоких моральных качеств, преданности России, чувства коллективизма, дисциплинированности и трудолюбия. Важную роль в нравственном воспитании юных спортсменов играет непосредственно спортивная деятельность, которая </w:t>
      </w:r>
      <w:proofErr w:type="gramStart"/>
      <w:r w:rsidRPr="00947986">
        <w:rPr>
          <w:sz w:val="24"/>
          <w:szCs w:val="24"/>
        </w:rPr>
        <w:t>представляет большие возможности</w:t>
      </w:r>
      <w:proofErr w:type="gramEnd"/>
      <w:r w:rsidRPr="00947986">
        <w:rPr>
          <w:sz w:val="24"/>
          <w:szCs w:val="24"/>
        </w:rPr>
        <w:t xml:space="preserve"> для воспитания всех этих качеств. Формирование высокого чувства ответственности перед обществом, гражданской направленности и нравственных качеств личности юных спортсменов должно осуществляться одновременно с развитием его волевых качеств. Понимая психологическую подготовку как воспитательный процесс, направленный на развитие и совершенствование значимых для юных спортсменов свойств личности путем формирования соответствующей системы отношений. При этом психическая подготовка к продолжительному тренировочному процессу осуществляется за счет непрерывного развития мотивов спортивной деятельности и за счет благоприятных отношений к различным сторонам тренировочного процесса.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Психологическая подготовка юных спортсменов к соревнованиям направлена на формирование свойств личности, позволяющих успешно выступать за счет адаптации к </w:t>
      </w:r>
      <w:r w:rsidRPr="00947986">
        <w:rPr>
          <w:sz w:val="24"/>
          <w:szCs w:val="24"/>
        </w:rPr>
        <w:lastRenderedPageBreak/>
        <w:t xml:space="preserve">конкретным условиям вообще и к специфическим экстремальным условиям соревнований в частности. Психологическая подготовка здесь выступает как воспитательный и самовоспитательный процесс. Центральной фигурой этого процесса является тренер-педагог, который не ограничивает свои воспитательные функции лишь руководством поведения спортсменов во время тренировочных занятий и соревнований. Успешность воспитания юных спортсменов во многом определяется способностью тренера повседневно сочетать задачи спортивной подготовки и общего воспитания.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Воспитание дисциплинированности следует начинать с первых занятий. Строгое соблюдение правил тренировки и участия в соревнованиях, четкое исполнение указаний тренера, отличное поведение на тренировочных занятиях, в школе и дома - на все это должен постоянно обращать внимание тренер. Важно с самого начала спортивных занятий воспитывать спортивное трудолюбие и способность преодолевать специфические трудности, что достигается, прежде всего, систематическим выполнением тренировочных заданий. На конкретных примерах нужно убеждать юного спортсмена, что успех в современном спорте зависит от трудолюбия. В процессе занятий с юными спортсменами </w:t>
      </w:r>
      <w:proofErr w:type="gramStart"/>
      <w:r w:rsidRPr="00947986">
        <w:rPr>
          <w:sz w:val="24"/>
          <w:szCs w:val="24"/>
        </w:rPr>
        <w:t>важное значение</w:t>
      </w:r>
      <w:proofErr w:type="gramEnd"/>
      <w:r w:rsidRPr="00947986">
        <w:rPr>
          <w:sz w:val="24"/>
          <w:szCs w:val="24"/>
        </w:rPr>
        <w:t xml:space="preserve"> приобретает интеллектуальное воспитание, основными задачами которого являются: овладение учащимися специальными знаниями в области спортивной тренировки, гигиены и других дисциплин.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Для таких современных единоборств, как бокс, характерен очень высокий уровень тренировочных и соревновательных нагрузок. Пройти очень жесткий отбор на всех этапах подготовки может лишь спортсмен, обладающий хорошим здоровьем и умеющий предельно мобилизовать свои возможности в случае необходимости. Это возможно лишь при высокой мотивации достижения результата.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Напомним, что мотив - это побуждение к деятельности, связанное с удовлетворением определенных потребностей. Потребность - состояние человека, в котором выражена его зависимость от определенных условий существования.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Высочайшая мотивация достижений, определяемая как желание добиться результата, мобилизует возможности спортсмена, вскрывает творческий потенциал, заставляет его искать и находить интереснейшие варианты поведения, дает чувство меры, ответственности и все необходимое для высокого результата, если не сразу, то по истечении определенного времени. Спортсмен внутренне преображается, становится достойным рекордных высот, проявляет лучшие качества. Конечно, в данном случае речь идет о желании достичь победы, оставаясь в рамках правил и высоких нравственных идеалов.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Степень мобилизации возможностей спортсмена является важнейшим показателем его желания решить поставленную задачу и, соответственно, влияя на это желание (мотивацию), можно увеличить степень мобилизации соответствующих возможностей. Чем больше человек хочет достичь определенного результата, тем больше усилий он способен приложить к его достижению.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практике бокса задача мотивации решается двумя путями: отбором спортсменов с высоким уровнем мотивации и повышением ее уровня за счет поощрений (моральных и материальных), наказаний, убеждений, принуждений и т.д. Оптимальным при этом может считаться тот вариант, при котором мотивация спортсмена, имеющая исходно высокие значения, повышается за счет специальных воздействий.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Средства и методы психологической подготовки </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xml:space="preserve">По содержанию средства и методы делятся на следующие группы: </w:t>
      </w:r>
      <w:r>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психолого-педагогические - убеждающие, направляющие, двигательные, </w:t>
      </w:r>
      <w:proofErr w:type="spellStart"/>
      <w:r w:rsidRPr="00947986">
        <w:rPr>
          <w:sz w:val="24"/>
          <w:szCs w:val="24"/>
        </w:rPr>
        <w:t>поведенческо</w:t>
      </w:r>
      <w:proofErr w:type="spellEnd"/>
      <w:r>
        <w:rPr>
          <w:sz w:val="24"/>
          <w:szCs w:val="24"/>
        </w:rPr>
        <w:t xml:space="preserve"> </w:t>
      </w:r>
      <w:r w:rsidRPr="00947986">
        <w:rPr>
          <w:sz w:val="24"/>
          <w:szCs w:val="24"/>
        </w:rPr>
        <w:t>-</w:t>
      </w:r>
      <w:r>
        <w:rPr>
          <w:sz w:val="24"/>
          <w:szCs w:val="24"/>
        </w:rPr>
        <w:t xml:space="preserve"> </w:t>
      </w:r>
      <w:r w:rsidRPr="00947986">
        <w:rPr>
          <w:sz w:val="24"/>
          <w:szCs w:val="24"/>
        </w:rPr>
        <w:t xml:space="preserve">организующие, социально-организующие;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психологические - </w:t>
      </w:r>
      <w:proofErr w:type="spellStart"/>
      <w:r w:rsidRPr="00947986">
        <w:rPr>
          <w:sz w:val="24"/>
          <w:szCs w:val="24"/>
        </w:rPr>
        <w:t>сугесстивные</w:t>
      </w:r>
      <w:proofErr w:type="spellEnd"/>
      <w:r w:rsidRPr="00947986">
        <w:rPr>
          <w:sz w:val="24"/>
          <w:szCs w:val="24"/>
        </w:rPr>
        <w:t xml:space="preserve">, ментальные, социально-игровые;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психофизиологические - аппаратурные, психофармакологические, дыхательные.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По направленности воздействия средства можно подразделить </w:t>
      </w:r>
      <w:proofErr w:type="gramStart"/>
      <w:r w:rsidRPr="00947986">
        <w:rPr>
          <w:sz w:val="24"/>
          <w:szCs w:val="24"/>
        </w:rPr>
        <w:t>на</w:t>
      </w:r>
      <w:proofErr w:type="gramEnd"/>
      <w:r w:rsidRPr="00947986">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средства, направленные на коррекцию перцептивно-психомоторной сферы; - средства воздействия на интеллектуальную сферу;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средства воздействия на эмоциональную сферу;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средства воздействия на волевую сферу;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средства воздействия на нравственную сферу.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работе с юными спортсменами устанавливается определенная тенденция в преимуществе тех или иных средств и методов воздействия.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 таким методам в условиях детско-юношеской спортивной школы в большей мере относятся методы словесного воздействия (вербальные, образные, </w:t>
      </w:r>
      <w:proofErr w:type="spellStart"/>
      <w:r w:rsidRPr="00947986">
        <w:rPr>
          <w:sz w:val="24"/>
          <w:szCs w:val="24"/>
        </w:rPr>
        <w:t>вербально-образные</w:t>
      </w:r>
      <w:proofErr w:type="spellEnd"/>
      <w:r w:rsidRPr="00947986">
        <w:rPr>
          <w:sz w:val="24"/>
          <w:szCs w:val="24"/>
        </w:rPr>
        <w:t>). К основным средствам вербального воздействия на психическое состояние юных спортсменов относятся:</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1. Создание психических внутренних опор. Наиболее эффективен этот метод при необходимости создать определенную уверенность в собственных силах при сочетании таких индивидуальных свойств, как </w:t>
      </w:r>
      <w:proofErr w:type="spellStart"/>
      <w:r w:rsidRPr="00947986">
        <w:rPr>
          <w:sz w:val="24"/>
          <w:szCs w:val="24"/>
        </w:rPr>
        <w:t>сенситивность</w:t>
      </w:r>
      <w:proofErr w:type="spellEnd"/>
      <w:r w:rsidRPr="00947986">
        <w:rPr>
          <w:sz w:val="24"/>
          <w:szCs w:val="24"/>
        </w:rPr>
        <w:t xml:space="preserve">, неуравновешенность, эмоциональная реактивность, тревожность. Этот метод основывается на создании и формировании уверенности в том, что у юного спортсмена есть выраженные сильные элементы подготовленности (сила, скорость, «коронный удар» и т.д.). Убеждения подкрепляются (тренером) искусственным созданием соответствующих ситуаций в тренировочных занятиях. Созданием «психических внутренних опор», с одной стороны, оптимизируются актуальные и особенно </w:t>
      </w:r>
      <w:proofErr w:type="spellStart"/>
      <w:r w:rsidRPr="00947986">
        <w:rPr>
          <w:sz w:val="24"/>
          <w:szCs w:val="24"/>
        </w:rPr>
        <w:t>квазистационарные</w:t>
      </w:r>
      <w:proofErr w:type="spellEnd"/>
      <w:r w:rsidRPr="00947986">
        <w:rPr>
          <w:sz w:val="24"/>
          <w:szCs w:val="24"/>
        </w:rPr>
        <w:t xml:space="preserve"> психические состояния, с другой - действительно повышается уровень специальной подготовленности юных спортсменов.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 Рационализация - наиболее универсальный метод, применяемый практически к любым спортсменам и на всех этапах подготовки. Наиболее эффективен данный метод при работе с особо </w:t>
      </w:r>
      <w:proofErr w:type="gramStart"/>
      <w:r w:rsidRPr="00947986">
        <w:rPr>
          <w:sz w:val="24"/>
          <w:szCs w:val="24"/>
        </w:rPr>
        <w:t>мнительными</w:t>
      </w:r>
      <w:proofErr w:type="gramEnd"/>
      <w:r w:rsidRPr="00947986">
        <w:rPr>
          <w:sz w:val="24"/>
          <w:szCs w:val="24"/>
        </w:rPr>
        <w:t xml:space="preserve">, отличающимися повышенной </w:t>
      </w:r>
      <w:proofErr w:type="spellStart"/>
      <w:r w:rsidRPr="00947986">
        <w:rPr>
          <w:sz w:val="24"/>
          <w:szCs w:val="24"/>
        </w:rPr>
        <w:t>сенситивност</w:t>
      </w:r>
      <w:r>
        <w:rPr>
          <w:sz w:val="24"/>
          <w:szCs w:val="24"/>
        </w:rPr>
        <w:t>ью</w:t>
      </w:r>
      <w:proofErr w:type="spellEnd"/>
      <w:r w:rsidRPr="00947986">
        <w:rPr>
          <w:sz w:val="24"/>
          <w:szCs w:val="24"/>
        </w:rPr>
        <w:t xml:space="preserve"> и эмоциональной реактивностью. Этот метод наиболее эффективен в микроциклах с экзаменационными испытаниями (прием контрольных нормативов или обязательной программы ТТК), контрольными спаррингами и в условиях соревнований. Заключается этот метод вербального воздействия в рациональном объяснении тренером юному спортсмену (</w:t>
      </w:r>
      <w:proofErr w:type="spellStart"/>
      <w:r w:rsidRPr="00947986">
        <w:rPr>
          <w:sz w:val="24"/>
          <w:szCs w:val="24"/>
        </w:rPr>
        <w:t>гетерорационализация</w:t>
      </w:r>
      <w:proofErr w:type="spellEnd"/>
      <w:r w:rsidRPr="00947986">
        <w:rPr>
          <w:sz w:val="24"/>
          <w:szCs w:val="24"/>
        </w:rPr>
        <w:t xml:space="preserve">) некоторых механизмов возникновения неблагоприятных состояний в период, предшествующий какому-то спортивному испытанию.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3. </w:t>
      </w:r>
      <w:proofErr w:type="spellStart"/>
      <w:r w:rsidRPr="00947986">
        <w:rPr>
          <w:sz w:val="24"/>
          <w:szCs w:val="24"/>
        </w:rPr>
        <w:t>Сублемация</w:t>
      </w:r>
      <w:proofErr w:type="spellEnd"/>
      <w:r w:rsidRPr="00947986">
        <w:rPr>
          <w:sz w:val="24"/>
          <w:szCs w:val="24"/>
        </w:rPr>
        <w:t xml:space="preserve"> представляет собой искусственное вытеснение одного настроения другим, в большей мере это «работает» при смене задачи тренировки или поединка (изменить целевую установку, например от силового давления на решение выполнения конкретного технического приема). Особенно остро нуждаются в таком вербальном воздействии спортсмены с неуравновешенной нервной системой, мнительные, впечатлительные, не очень уверенные в своих силах.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4. </w:t>
      </w:r>
      <w:proofErr w:type="spellStart"/>
      <w:r w:rsidRPr="00947986">
        <w:rPr>
          <w:sz w:val="24"/>
          <w:szCs w:val="24"/>
        </w:rPr>
        <w:t>Деактуализация</w:t>
      </w:r>
      <w:proofErr w:type="spellEnd"/>
      <w:r w:rsidRPr="00947986">
        <w:rPr>
          <w:sz w:val="24"/>
          <w:szCs w:val="24"/>
        </w:rPr>
        <w:t xml:space="preserve"> - искусственное занижение силы соперника, с которым решаются задачи тренировочного занятия или встречаются на соревнованиях. Различают </w:t>
      </w:r>
      <w:r w:rsidRPr="00947986">
        <w:rPr>
          <w:sz w:val="24"/>
          <w:szCs w:val="24"/>
        </w:rPr>
        <w:lastRenderedPageBreak/>
        <w:t xml:space="preserve">прямую </w:t>
      </w:r>
      <w:proofErr w:type="spellStart"/>
      <w:r w:rsidRPr="00947986">
        <w:rPr>
          <w:sz w:val="24"/>
          <w:szCs w:val="24"/>
        </w:rPr>
        <w:t>дезактуализацию</w:t>
      </w:r>
      <w:proofErr w:type="spellEnd"/>
      <w:r w:rsidRPr="00947986">
        <w:rPr>
          <w:sz w:val="24"/>
          <w:szCs w:val="24"/>
        </w:rPr>
        <w:t xml:space="preserve">, когда юному спортсмену показывают слабые стороны подготовленности соперника, и косвенную </w:t>
      </w:r>
      <w:proofErr w:type="spellStart"/>
      <w:r w:rsidRPr="00947986">
        <w:rPr>
          <w:sz w:val="24"/>
          <w:szCs w:val="24"/>
        </w:rPr>
        <w:t>дезактуализацию</w:t>
      </w:r>
      <w:proofErr w:type="spellEnd"/>
      <w:r w:rsidRPr="00947986">
        <w:rPr>
          <w:sz w:val="24"/>
          <w:szCs w:val="24"/>
        </w:rPr>
        <w:t xml:space="preserve">, когда подчеркиваются и выделяются сильные стороны юного спортсмена, которые косвенно подтверждают относительную «слабость» соперника. Для применения такого вербального воздействия нужен определенный педагогический такт тренера, чтобы не создать завышенный уровень самоуверенности. Наиболее эффективен этот метод по отношению к юным спортсменам со слабой и подвижной нервной системой.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Все указанные средства вербального воздействия могут применяться тренером, так как в настоящее время тренер не может уходить от проблем воспитательной работы и психологической подготовки юных спортсменов. </w:t>
      </w:r>
    </w:p>
    <w:p w:rsidR="00AB5A2B" w:rsidRDefault="00AB5A2B" w:rsidP="00AB5A2B">
      <w:pPr>
        <w:pStyle w:val="a4"/>
        <w:shd w:val="clear" w:color="auto" w:fill="auto"/>
        <w:spacing w:before="0"/>
        <w:ind w:left="20" w:right="20" w:firstLine="700"/>
        <w:rPr>
          <w:sz w:val="24"/>
          <w:szCs w:val="24"/>
        </w:rPr>
      </w:pPr>
      <w:r w:rsidRPr="00947986">
        <w:rPr>
          <w:sz w:val="24"/>
          <w:szCs w:val="24"/>
        </w:rPr>
        <w:t>Высокий результат в боксе предполагает выполнение самой разнообразной по объему, интенсивности и содержанию работы, направленной на реализацию достигнутого спортсменом потенциала в соревновательных условиях. Они характеризуются активным противодействием противника, угрозой получения сильного удара, травмы, ответственности за результат выступления и т.д. Эффективно действовать в этих условиях, выдерживая колоссальные нагрузки, может лишь индивид, обладающий опред</w:t>
      </w:r>
      <w:r>
        <w:rPr>
          <w:sz w:val="24"/>
          <w:szCs w:val="24"/>
        </w:rPr>
        <w:t>еленными особенностями психики.</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Развитие волевых качеств боксера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Волевые качества единоборца - настойчивость, инициативность, целеустремленность, выдержка, уверенность в своих силах, смелость и решительность - в основном развиваются непосредственно в учебно-тренировочном процессе, при выполнении различных требований данной спортивной деятельности.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Одно из важнейших качеств, обеспечивающих достижение намеченной боксером цели, это настойчивость. </w:t>
      </w:r>
    </w:p>
    <w:p w:rsidR="00AB5A2B" w:rsidRDefault="00AB5A2B" w:rsidP="00AB5A2B">
      <w:pPr>
        <w:pStyle w:val="a4"/>
        <w:shd w:val="clear" w:color="auto" w:fill="auto"/>
        <w:spacing w:before="0"/>
        <w:ind w:left="20" w:right="20" w:firstLine="700"/>
        <w:rPr>
          <w:sz w:val="24"/>
          <w:szCs w:val="24"/>
        </w:rPr>
      </w:pPr>
      <w:r w:rsidRPr="00947986">
        <w:rPr>
          <w:sz w:val="24"/>
          <w:szCs w:val="24"/>
        </w:rPr>
        <w:t>Ясное представление цели и желание ее добиться помогает преодолевать трудности тренировки и соревновательных боев. Для развития этого качества необходимо применять в тренировке упражнения с большой интенсивностью, использовать дополнительные раунды в вольных боях и в упражнениях со снарядами, продлевать время раундов, применять «рывки» во время боя с тенью и «</w:t>
      </w:r>
      <w:proofErr w:type="spellStart"/>
      <w:r w:rsidRPr="00947986">
        <w:rPr>
          <w:sz w:val="24"/>
          <w:szCs w:val="24"/>
        </w:rPr>
        <w:t>спуртовую</w:t>
      </w:r>
      <w:proofErr w:type="spellEnd"/>
      <w:r w:rsidRPr="00947986">
        <w:rPr>
          <w:sz w:val="24"/>
          <w:szCs w:val="24"/>
        </w:rPr>
        <w:t xml:space="preserve">» работу на снарядах. </w:t>
      </w:r>
    </w:p>
    <w:p w:rsidR="00AB5A2B" w:rsidRDefault="00AB5A2B" w:rsidP="00AB5A2B">
      <w:pPr>
        <w:pStyle w:val="a4"/>
        <w:shd w:val="clear" w:color="auto" w:fill="auto"/>
        <w:spacing w:before="0"/>
        <w:ind w:left="20" w:right="20" w:firstLine="700"/>
        <w:rPr>
          <w:sz w:val="24"/>
          <w:szCs w:val="24"/>
        </w:rPr>
      </w:pPr>
      <w:r w:rsidRPr="00947986">
        <w:rPr>
          <w:sz w:val="24"/>
          <w:szCs w:val="24"/>
        </w:rPr>
        <w:t>Для развития инициативности в условном бою рекомендуется требовать, чтобы боксеры вели атакующий бой, прибегали к вызовам на удары и к контратакам и т.д. Полезно использовать вольные бои с различными партнерами по манере ведения боя. Во время выполнения упражнений боксеры должны быть активными, применять множество ложных действий (финтов), развивать атаки, контратаки, не переходя к грубому обм</w:t>
      </w:r>
      <w:r>
        <w:rPr>
          <w:sz w:val="24"/>
          <w:szCs w:val="24"/>
        </w:rPr>
        <w:t>ену ударами и др.</w:t>
      </w:r>
    </w:p>
    <w:p w:rsidR="00AB5A2B" w:rsidRDefault="00AB5A2B" w:rsidP="00AB5A2B">
      <w:pPr>
        <w:pStyle w:val="a4"/>
        <w:shd w:val="clear" w:color="auto" w:fill="auto"/>
        <w:spacing w:before="0"/>
        <w:ind w:left="20" w:right="20" w:firstLine="700"/>
        <w:rPr>
          <w:sz w:val="24"/>
          <w:szCs w:val="24"/>
        </w:rPr>
      </w:pPr>
      <w:r w:rsidRPr="00947986">
        <w:rPr>
          <w:sz w:val="24"/>
          <w:szCs w:val="24"/>
        </w:rPr>
        <w:t>Целеустремленность можно воспитать при условии, что спортсмен проявляет глубокий интерес к боксу как искусству и личную заинтересован</w:t>
      </w:r>
      <w:r>
        <w:rPr>
          <w:sz w:val="24"/>
          <w:szCs w:val="24"/>
        </w:rPr>
        <w:t>ность в спортивных достижениях.</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Тренер должен обсудить с боксером все положительные и отрицательные стороны его подготовленности; наметить этапы работы над исправлением ошибок и пути совершенствования в технике и тактике.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Надо добиваться того, чтобы боксер относился к тренировочным заданиям не как к обязанности, а рассматривал их как источник творческих действий. Он не должен ждать напоминаний тренера, а самостоятельно заниматься подготовкой, подбирая для этого наиболее соответствующие ему упражнения; совершенствовался в излюбленных приемах. </w:t>
      </w:r>
      <w:r w:rsidRPr="00947986">
        <w:rPr>
          <w:sz w:val="24"/>
          <w:szCs w:val="24"/>
        </w:rPr>
        <w:lastRenderedPageBreak/>
        <w:t xml:space="preserve">Надо все время напоминать боксерам, упражняющимся в парах, в чем лейтмотив действий каждого из них. Причем тренирующиеся обязаны выполнять эти действия в соответствии с поставленной задачей.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Например, при целевой установке совершенствоваться в защитах, ни в коем случае не переходя в атакующий бой, надо заставить себя применять разнообразные защитные действия и избегать ударов спарринг-партнера. </w:t>
      </w:r>
      <w:proofErr w:type="gramStart"/>
      <w:r w:rsidRPr="00947986">
        <w:rPr>
          <w:sz w:val="24"/>
          <w:szCs w:val="24"/>
        </w:rPr>
        <w:t>При отработке средств боя на дальней дистанции надо не задерживаться на средней и ближней дистанциях.</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Для развития волевого качества выдержки надо постоянно вырабатывать у боксеров умение стойко переносить в боях болевые ощущения, преодолевать неприятные чувства, появляющиеся при максимальных нагрузках и утомлении, при сгонке веса. Во время тренировок необходимо приводить боксерам примеры о том, как выдающиеся мастера советского ринга, скрывая от окружающих плохое самочувствие или полученные ранее повреждения, побеждали сильных противников благодаря выдержке.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Уверенность в силах появляется в результате формирования совершенной техники, тактики и высокого уровня физической подготовленности. Например, овладев хорошо несколькими защитами и хотя бы одним излюбленным ударом, боксер начинает верить в свою «неуязвимость» и в возможность в любой момент оказать противнику успешное противодействие.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Поражение не должно вызвать у спортсмена большого разочарования, его нужно убедить в том, что если бы он не допустил некоторых ошибок в бою, то, несомненно, победил бы. После поражения следует заставлять боксера встречаться в тренировочных боях с партнерами, обладающими примерно теми же особенностями, что и противник, которому он проиграл бой.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Самообладание. В данном случае речь идет о способности не теряться в трудных и неожиданных обстоятельствах, управлять своим поведением, контролировать ситуацию в условиях помех, высокой напряженности психики. Проявлению данной способности помогает наличие плана действий, учет возможных вариантов развития событий, знание закономерностей спорта.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Стойкость боксера проявляется в том, насколько он способен выдерживать трудности в ходе занятий данным видом спорта (отрицательные эмоциональные состояния, боль, сильное утомление и др.), не сдаваясь, продолжать следовать избранным путем.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Примерами заданий, направленных на совершенствование волевых способностей, может являться введение дополнительных трудностей и помех в тренировки. Например, после достаточно напряженного тренировочного занятия объявляется о дополнительных раундах боя, которые необходимо еще провести. Широко практикуются варианты тренировок с «неудобным» противником, в утяжеленных перчатках, без защитного снаряжения; спарринги в присутствии большого количества зрителей, тотализатора; бой со свежими партнерами и др. Важнейшим средством воспитания способностей к проявлению волевых усилий является выполнение рекордных нагрузок для данного спортсмена.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Специальная психологическая подготовка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Специальная психологическая подготовка направлена на решение следующих частных задач: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ориентация </w:t>
      </w:r>
      <w:proofErr w:type="gramStart"/>
      <w:r w:rsidRPr="00947986">
        <w:rPr>
          <w:sz w:val="24"/>
          <w:szCs w:val="24"/>
        </w:rPr>
        <w:t>на те</w:t>
      </w:r>
      <w:proofErr w:type="gramEnd"/>
      <w:r w:rsidRPr="00947986">
        <w:rPr>
          <w:sz w:val="24"/>
          <w:szCs w:val="24"/>
        </w:rPr>
        <w:t xml:space="preserve"> социальные ценности, которые являются ведущими для </w:t>
      </w:r>
      <w:r w:rsidRPr="00947986">
        <w:rPr>
          <w:sz w:val="24"/>
          <w:szCs w:val="24"/>
        </w:rPr>
        <w:lastRenderedPageBreak/>
        <w:t xml:space="preserve">спортсмена в его соревновательной деятельности вообще, в данном турнире в частности;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формирование у спортсмена психических «внутренних опор», облегчающих преодоление психических барьеров;</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преодоление психических барьеров, особенно тех, которые возникают в борьбе с конкретным соперником;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моделирование условий предстоящей борьбы, создание психологической программы действий непосредственно перед соревнованием и ее реализация в ходе турнира.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Специальная психологическая подготовка в основном направлена на регуляцию состояния тревожности, которое испытывает боксер перед соревновательным боем.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Признаки тревожности перед боем делят на две основных группы: признаки соматической и когнитивной тревожности.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Наиболее типичные для первой группы (соматическая тревожность):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ощущение сердцебиения;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сухость во рту;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частая зевота;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неприятные ощущения в желудке, жидкий стул, частые позывы к мочеиспусканию;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влажные ладони и ступни;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изменение голоса (хриплый голос);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дрожание мышц, пальцев рук (тремор); </w:t>
      </w:r>
    </w:p>
    <w:p w:rsidR="00AB5A2B" w:rsidRDefault="00AB5A2B" w:rsidP="00AB5A2B">
      <w:pPr>
        <w:pStyle w:val="a4"/>
        <w:shd w:val="clear" w:color="auto" w:fill="auto"/>
        <w:spacing w:before="0"/>
        <w:ind w:left="20" w:right="20" w:firstLine="700"/>
        <w:rPr>
          <w:sz w:val="24"/>
          <w:szCs w:val="24"/>
        </w:rPr>
      </w:pPr>
      <w:r w:rsidRPr="00947986">
        <w:rPr>
          <w:sz w:val="24"/>
          <w:szCs w:val="24"/>
        </w:rPr>
        <w:t>- покраснение кожи, особенно лица (</w:t>
      </w:r>
      <w:proofErr w:type="spellStart"/>
      <w:r w:rsidRPr="00947986">
        <w:rPr>
          <w:sz w:val="24"/>
          <w:szCs w:val="24"/>
        </w:rPr>
        <w:t>вазомоторика</w:t>
      </w:r>
      <w:proofErr w:type="spellEnd"/>
      <w:r w:rsidRPr="00947986">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ощущение утомления уже в начале разминки.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Соматическая тревожность не очень страшна для единоборца и часто снимается хорошей разминкой. Более того, многие спортсмены не могут эффективно действовать, пока не испытают предстартовую соматическую тревожность. И при ее появлении сразу вспоминают, как успешно действовали именно в таком состоянии. Всегда можно внушить, что соматическая тревожность - хорошая исходная позиция для формирования нужного настроя на победу: без сильного возбуждения на активные действия не настроишься.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Другое дело - когнитивная тревожность, т.е. та, которая связана с переработкой информации и решением тактических задач. При таком перенапряжении снижается работоспособность, отсутствует твердая установка на успех. </w:t>
      </w:r>
    </w:p>
    <w:p w:rsidR="00AB5A2B" w:rsidRDefault="00AB5A2B" w:rsidP="00AB5A2B">
      <w:pPr>
        <w:pStyle w:val="a4"/>
        <w:shd w:val="clear" w:color="auto" w:fill="auto"/>
        <w:spacing w:before="0"/>
        <w:ind w:left="20" w:right="20" w:firstLine="700"/>
        <w:rPr>
          <w:sz w:val="24"/>
          <w:szCs w:val="24"/>
        </w:rPr>
      </w:pPr>
      <w:r w:rsidRPr="00947986">
        <w:rPr>
          <w:sz w:val="24"/>
          <w:szCs w:val="24"/>
        </w:rPr>
        <w:t>Признаки когнитивной тревожности:</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заметная раздражительность по любому поводу, проявляющаяся за один-два дня до турнира;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бессонница, появление в сновидениях сюжетов, связанных с потерей чего-то, сожалением, невыполненным делом;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ощущение неполного отдыха после сна, нередко «тупая» головная боль;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мысли постоянно «перескакивают» с одного объекта на другой;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любимая, </w:t>
      </w:r>
      <w:proofErr w:type="gramStart"/>
      <w:r w:rsidRPr="00947986">
        <w:rPr>
          <w:sz w:val="24"/>
          <w:szCs w:val="24"/>
        </w:rPr>
        <w:t>привычная спортсмену</w:t>
      </w:r>
      <w:proofErr w:type="gramEnd"/>
      <w:r w:rsidRPr="00947986">
        <w:rPr>
          <w:sz w:val="24"/>
          <w:szCs w:val="24"/>
        </w:rPr>
        <w:t xml:space="preserve"> музыка на этот раз не производит никакого впечатления;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раздражительность в ответ на «ненужные приставания» окружающих, даже близких друзей;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спонтанная смена чрезмерной говорливости молчаливостью; </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спортсмен невнимательно, рассеянно выслушивает нас</w:t>
      </w:r>
      <w:r>
        <w:rPr>
          <w:sz w:val="24"/>
          <w:szCs w:val="24"/>
        </w:rPr>
        <w:t>тавления тренера перед стартом.</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этом случае применяются следующие программы психической регуляции.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Программы воздействия на когнитивную (умственную) сферу: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средства </w:t>
      </w:r>
      <w:proofErr w:type="spellStart"/>
      <w:r w:rsidRPr="00947986">
        <w:rPr>
          <w:sz w:val="24"/>
          <w:szCs w:val="24"/>
        </w:rPr>
        <w:t>целеполагания</w:t>
      </w:r>
      <w:proofErr w:type="spellEnd"/>
      <w:r w:rsidRPr="00947986">
        <w:rPr>
          <w:sz w:val="24"/>
          <w:szCs w:val="24"/>
        </w:rPr>
        <w:t xml:space="preserve">: постановка целей, при которой спортсмен ориентируется на преодоление прогнозируемых психических барьеров (например, «неудобный» соперник-левша, слишком высокий, с нокаутирующим ударом и т.д.);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организация направленности мыслей в нужное русло, отвлечение сознания от стресс-факторов: мысленное повторение технических приемов, безотносительно к модели предстоящего боя;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аутотренинг как регуляция, которая связана с формированием готовности к единоборству не вообще, а с конкретным соперником.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Программы воздействия па физиолого-соматический компонент спортсмена, когда не только регулируется соматическая напряженность, но и создается необходимое состояние готовности к соревновательной деятельности: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варианты </w:t>
      </w:r>
      <w:proofErr w:type="spellStart"/>
      <w:r w:rsidRPr="00947986">
        <w:rPr>
          <w:sz w:val="24"/>
          <w:szCs w:val="24"/>
        </w:rPr>
        <w:t>психомышечной</w:t>
      </w:r>
      <w:proofErr w:type="spellEnd"/>
      <w:r w:rsidRPr="00947986">
        <w:rPr>
          <w:sz w:val="24"/>
          <w:szCs w:val="24"/>
        </w:rPr>
        <w:t xml:space="preserve"> тренировки, по А.В. Алексееву (1997);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самоконтроль за состоянием мимических мышц;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самоконтроль дыхания. </w:t>
      </w:r>
    </w:p>
    <w:p w:rsidR="00AB5A2B" w:rsidRDefault="00AB5A2B" w:rsidP="00AB5A2B">
      <w:pPr>
        <w:pStyle w:val="a4"/>
        <w:shd w:val="clear" w:color="auto" w:fill="auto"/>
        <w:spacing w:before="0"/>
        <w:ind w:left="20" w:right="20" w:firstLine="700"/>
        <w:rPr>
          <w:sz w:val="24"/>
          <w:szCs w:val="24"/>
        </w:rPr>
      </w:pPr>
      <w:r w:rsidRPr="00947986">
        <w:rPr>
          <w:sz w:val="24"/>
          <w:szCs w:val="24"/>
        </w:rPr>
        <w:t>Любая работа такого рода должна основываться на хорошем навыке релаксации, прежде всего мышечной релаксации. Ее назначение состоит в том, чтобы снять эмоциональное и физическое напряжение. Это достигается за счет переключения деятельности нервной системы на восстановление биологического потенциала организма.</w:t>
      </w:r>
      <w:r>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Исходным пунктом психорегулирующей работы является четкое представление единоборца о себе и своем теле. Зная в подробностях свое тело, четко ощущая функции каждой его части, спортсмен лучше понимает свое «Я» и лу</w:t>
      </w:r>
      <w:r>
        <w:rPr>
          <w:sz w:val="24"/>
          <w:szCs w:val="24"/>
        </w:rPr>
        <w:t>чше управляет своим поведением.</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Активному использованию мимики как средства психической регуляции помогает зеркало. Глядя на себя, можно оценивать все варианты мимики, соответствующей тому или иному настроению (в чем наиболее выразительно проявляется тревога, неуверенность в своих силах, жажда реванша, нетерпеливость и т.д.), и регулировать настроение.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Эффект релаксации намного сильнее, если параллельно с формулами </w:t>
      </w:r>
      <w:proofErr w:type="spellStart"/>
      <w:r w:rsidRPr="00947986">
        <w:rPr>
          <w:sz w:val="24"/>
          <w:szCs w:val="24"/>
        </w:rPr>
        <w:t>психомышечной</w:t>
      </w:r>
      <w:proofErr w:type="spellEnd"/>
      <w:r w:rsidRPr="00947986">
        <w:rPr>
          <w:sz w:val="24"/>
          <w:szCs w:val="24"/>
        </w:rPr>
        <w:t xml:space="preserve"> тренировки используется самоконтроль дыхания. Чем спокойнее и размереннее дыхание (сначала за этим необходимо специально следить, затем такой самоконтроль приходит неосознанно), тем глубже релаксация. </w:t>
      </w:r>
    </w:p>
    <w:p w:rsidR="00AB5A2B" w:rsidRDefault="00AB5A2B" w:rsidP="00AB5A2B">
      <w:pPr>
        <w:pStyle w:val="a4"/>
        <w:shd w:val="clear" w:color="auto" w:fill="auto"/>
        <w:spacing w:before="0"/>
        <w:ind w:left="20" w:right="20" w:firstLine="700"/>
        <w:rPr>
          <w:sz w:val="24"/>
          <w:szCs w:val="24"/>
        </w:rPr>
      </w:pPr>
      <w:r w:rsidRPr="00947986">
        <w:rPr>
          <w:sz w:val="24"/>
          <w:szCs w:val="24"/>
        </w:rPr>
        <w:t>Одним из универсальных сре</w:t>
      </w:r>
      <w:proofErr w:type="gramStart"/>
      <w:r w:rsidRPr="00947986">
        <w:rPr>
          <w:sz w:val="24"/>
          <w:szCs w:val="24"/>
        </w:rPr>
        <w:t>дств пс</w:t>
      </w:r>
      <w:proofErr w:type="gramEnd"/>
      <w:r w:rsidRPr="00947986">
        <w:rPr>
          <w:sz w:val="24"/>
          <w:szCs w:val="24"/>
        </w:rPr>
        <w:t xml:space="preserve">ихического воздействия является так называемая пауза </w:t>
      </w:r>
      <w:proofErr w:type="spellStart"/>
      <w:r w:rsidRPr="00947986">
        <w:rPr>
          <w:sz w:val="24"/>
          <w:szCs w:val="24"/>
        </w:rPr>
        <w:t>психорегуляции</w:t>
      </w:r>
      <w:proofErr w:type="spellEnd"/>
      <w:r w:rsidRPr="00947986">
        <w:rPr>
          <w:sz w:val="24"/>
          <w:szCs w:val="24"/>
        </w:rPr>
        <w:t xml:space="preserve">. Ее нужно использовать при работе повышенной напряженности, большой длительности </w:t>
      </w:r>
      <w:proofErr w:type="gramStart"/>
      <w:r w:rsidRPr="00947986">
        <w:rPr>
          <w:sz w:val="24"/>
          <w:szCs w:val="24"/>
        </w:rPr>
        <w:t>и(</w:t>
      </w:r>
      <w:proofErr w:type="gramEnd"/>
      <w:r w:rsidRPr="00947986">
        <w:rPr>
          <w:sz w:val="24"/>
          <w:szCs w:val="24"/>
        </w:rPr>
        <w:t xml:space="preserve">или) при длительном воздействии монотонных раздражителей (например, тренировки технической направленности).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Продолжительность паузы обычно не превышает 5 мин. Она состоит из 4-х частей.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1-я часть паузы посвящается подготовке к последующей релаксации. Она длится 20-30 с и состоит из 3-х видов физических упражнений. Первое - потягивание с подъемом на носки и сильным прогибом туловища назад; второе - статическое напряжение большинства мышечных групп (например, позы участников соревнований по бодибилдингу); третье - расслабление всех мышц.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2-я часть составляет 2-3 мин. Ее задача - добиться состояния релаксации для </w:t>
      </w:r>
      <w:r w:rsidRPr="00947986">
        <w:rPr>
          <w:sz w:val="24"/>
          <w:szCs w:val="24"/>
        </w:rPr>
        <w:lastRenderedPageBreak/>
        <w:t xml:space="preserve">ускорения восстановительных процессов в организме, а также достичь состояния повышенной внушаемости. Делается это следующим образом. Принимается удобное исходное положение (лежа или сидя) и с помощью формул </w:t>
      </w:r>
      <w:proofErr w:type="spellStart"/>
      <w:r w:rsidRPr="00947986">
        <w:rPr>
          <w:sz w:val="24"/>
          <w:szCs w:val="24"/>
        </w:rPr>
        <w:t>саморегуляции</w:t>
      </w:r>
      <w:proofErr w:type="spellEnd"/>
      <w:r w:rsidRPr="00947986">
        <w:rPr>
          <w:sz w:val="24"/>
          <w:szCs w:val="24"/>
        </w:rPr>
        <w:t xml:space="preserve"> достигается расслабление. В частности могут быть рекомендованы формулы: </w:t>
      </w:r>
      <w:proofErr w:type="gramStart"/>
      <w:r w:rsidRPr="00947986">
        <w:rPr>
          <w:sz w:val="24"/>
          <w:szCs w:val="24"/>
        </w:rPr>
        <w:t xml:space="preserve">«Мышцы расслаблены, я отдыхаю»; «Мышцы рук расслаблены... приятный покой»; «Мышцы ног расслаблены... спокойное, приятное состояние»; «Все тело расслаблено... полный покой и отдых»; «Отдыхают мозг, нервы, мышцы... хороший, приятный отдых».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3-я часть продолжается 1,5-2 мин. Здесь необходимо оптимально настроить и мобилизовать психические и физические возможности. Начинается эта часть формулой: «Я настраиваюсь на следующий этап работы». Затем мысленно проговаривают предстоящее задание, стараясь </w:t>
      </w:r>
      <w:proofErr w:type="spellStart"/>
      <w:r w:rsidRPr="00947986">
        <w:rPr>
          <w:sz w:val="24"/>
          <w:szCs w:val="24"/>
        </w:rPr>
        <w:t>идеомоторно</w:t>
      </w:r>
      <w:proofErr w:type="spellEnd"/>
      <w:r w:rsidRPr="00947986">
        <w:rPr>
          <w:sz w:val="24"/>
          <w:szCs w:val="24"/>
        </w:rPr>
        <w:t xml:space="preserve"> выполнить наиболее трудные элементы атакующих или защитных действий, 5-6 раз. </w:t>
      </w:r>
    </w:p>
    <w:p w:rsidR="00AB5A2B" w:rsidRDefault="00AB5A2B" w:rsidP="00AB5A2B">
      <w:pPr>
        <w:pStyle w:val="a4"/>
        <w:shd w:val="clear" w:color="auto" w:fill="auto"/>
        <w:spacing w:before="0"/>
        <w:ind w:left="20" w:right="20" w:firstLine="700"/>
        <w:rPr>
          <w:sz w:val="24"/>
          <w:szCs w:val="24"/>
        </w:rPr>
      </w:pPr>
      <w:r w:rsidRPr="00947986">
        <w:rPr>
          <w:sz w:val="24"/>
          <w:szCs w:val="24"/>
        </w:rPr>
        <w:t>В 4-й части спортсмен выполняет те элементы задания, которые он сможет сделать без соперника.</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Таким образом, с помощью пауз </w:t>
      </w:r>
      <w:proofErr w:type="spellStart"/>
      <w:r w:rsidRPr="00947986">
        <w:rPr>
          <w:sz w:val="24"/>
          <w:szCs w:val="24"/>
        </w:rPr>
        <w:t>психорегуляции</w:t>
      </w:r>
      <w:proofErr w:type="spellEnd"/>
      <w:r w:rsidRPr="00947986">
        <w:rPr>
          <w:sz w:val="24"/>
          <w:szCs w:val="24"/>
        </w:rPr>
        <w:t xml:space="preserve"> можно быстро восстановиться после нагрузок, сформировать оптимальное состояние для выполнения тренировочных заданий, настроиться на их целенаправленное выполнение, соверше</w:t>
      </w:r>
      <w:r>
        <w:rPr>
          <w:sz w:val="24"/>
          <w:szCs w:val="24"/>
        </w:rPr>
        <w:t xml:space="preserve">нствовать навыки </w:t>
      </w:r>
      <w:proofErr w:type="spellStart"/>
      <w:r>
        <w:rPr>
          <w:sz w:val="24"/>
          <w:szCs w:val="24"/>
        </w:rPr>
        <w:t>саморегуляции</w:t>
      </w:r>
      <w:proofErr w:type="spellEnd"/>
      <w:r>
        <w:rPr>
          <w:sz w:val="24"/>
          <w:szCs w:val="24"/>
        </w:rPr>
        <w:t>.</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Относительно самостоятельным подвидом психического управления является </w:t>
      </w:r>
      <w:proofErr w:type="spellStart"/>
      <w:r w:rsidRPr="00947986">
        <w:rPr>
          <w:sz w:val="24"/>
          <w:szCs w:val="24"/>
        </w:rPr>
        <w:t>секундирование</w:t>
      </w:r>
      <w:proofErr w:type="spellEnd"/>
      <w:r w:rsidRPr="00947986">
        <w:rPr>
          <w:sz w:val="24"/>
          <w:szCs w:val="24"/>
        </w:rPr>
        <w:t xml:space="preserve"> - форма вербальных (словесных) воздействий тренера на своего ученика в экстремальных условиях подготовки к бою и в перерывах самого боя. Речь не идет о «подсказках» тренеров во время поединка, которые запрещены правилами соревнований и далеко не всегда приносят пользу спортсмену.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Нигде не играет такой роли принцип индивидуального подхода, как при </w:t>
      </w:r>
      <w:proofErr w:type="spellStart"/>
      <w:r w:rsidRPr="00947986">
        <w:rPr>
          <w:sz w:val="24"/>
          <w:szCs w:val="24"/>
        </w:rPr>
        <w:t>секундировании</w:t>
      </w:r>
      <w:proofErr w:type="spellEnd"/>
      <w:r w:rsidRPr="00947986">
        <w:rPr>
          <w:sz w:val="24"/>
          <w:szCs w:val="24"/>
        </w:rPr>
        <w:t xml:space="preserve">. Любой тренер знает, что на одного спортсмена надо воздействовать спокойными, убеждающими словами, а на другого - жесткими и категоричными. В первом случае это, как правило, спортсмен с недостаточно выносливой нервной системой, а во втором - типичный представитель сильного типа нервной системы, как называл его И.П. Павлов. Мнительному, тревожному спортсмену в момент </w:t>
      </w:r>
      <w:proofErr w:type="spellStart"/>
      <w:r w:rsidRPr="00947986">
        <w:rPr>
          <w:sz w:val="24"/>
          <w:szCs w:val="24"/>
        </w:rPr>
        <w:t>секундирования</w:t>
      </w:r>
      <w:proofErr w:type="spellEnd"/>
      <w:r w:rsidRPr="00947986">
        <w:rPr>
          <w:sz w:val="24"/>
          <w:szCs w:val="24"/>
        </w:rPr>
        <w:t xml:space="preserve"> лучше подчеркивать его сильные стороны, а не тревожному, из тех, кого в обиходе называют «толстокожими», - сильные стороны его соперника. Хотя в реальной жизни так не бывает и, подчеркивая, например, сильные стороны спортсмена, тренер обязательно упомянет и о возможностях соперника.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Многое зависит от того, считает ли спортсмен своего соперника «удобным» или «неудобным» для него. Именно в этой ситуации убедить спортсмена, что сейчас есть объективные возможности преодолеть «неудобство» соперника, - важнейшая задача </w:t>
      </w:r>
      <w:proofErr w:type="spellStart"/>
      <w:r w:rsidRPr="00947986">
        <w:rPr>
          <w:sz w:val="24"/>
          <w:szCs w:val="24"/>
        </w:rPr>
        <w:t>секундирования</w:t>
      </w:r>
      <w:proofErr w:type="spellEnd"/>
      <w:r w:rsidRPr="00947986">
        <w:rPr>
          <w:sz w:val="24"/>
          <w:szCs w:val="24"/>
        </w:rPr>
        <w:t xml:space="preserve">. А также предостеречь о сегодняшней опасности «удобного» соперника. Во всех этих случаях тренер должен использовать возможности «психологических внутренних опор» своего спортсмена. </w:t>
      </w:r>
    </w:p>
    <w:p w:rsidR="00AB5A2B" w:rsidRDefault="00AB5A2B" w:rsidP="00AB5A2B">
      <w:pPr>
        <w:pStyle w:val="a4"/>
        <w:shd w:val="clear" w:color="auto" w:fill="auto"/>
        <w:spacing w:before="0"/>
        <w:ind w:left="20" w:right="20" w:firstLine="700"/>
        <w:rPr>
          <w:sz w:val="24"/>
          <w:szCs w:val="24"/>
        </w:rPr>
      </w:pPr>
      <w:proofErr w:type="spellStart"/>
      <w:r w:rsidRPr="00947986">
        <w:rPr>
          <w:sz w:val="24"/>
          <w:szCs w:val="24"/>
        </w:rPr>
        <w:t>Секундирование</w:t>
      </w:r>
      <w:proofErr w:type="spellEnd"/>
      <w:r w:rsidRPr="00947986">
        <w:rPr>
          <w:sz w:val="24"/>
          <w:szCs w:val="24"/>
        </w:rPr>
        <w:t xml:space="preserve"> обычно начинается за 20-30 мин до начала боя.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Как правило, процедура </w:t>
      </w:r>
      <w:proofErr w:type="spellStart"/>
      <w:r w:rsidRPr="00947986">
        <w:rPr>
          <w:sz w:val="24"/>
          <w:szCs w:val="24"/>
        </w:rPr>
        <w:t>секундирования</w:t>
      </w:r>
      <w:proofErr w:type="spellEnd"/>
      <w:r w:rsidRPr="00947986">
        <w:rPr>
          <w:sz w:val="24"/>
          <w:szCs w:val="24"/>
        </w:rPr>
        <w:t xml:space="preserve"> включает в себя следующие компоненты: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информация о сопернике (если это давно знакомый соперник - о его сегодняшнем состоянии);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анализ опыта удачной и, в меньшей степени, неудачной борьбы с данным соперником в сравнении с сегодняшним состоянием самого спортсмена и соперника; </w:t>
      </w:r>
    </w:p>
    <w:p w:rsidR="00AB5A2B" w:rsidRDefault="00AB5A2B" w:rsidP="00AB5A2B">
      <w:pPr>
        <w:pStyle w:val="a4"/>
        <w:shd w:val="clear" w:color="auto" w:fill="auto"/>
        <w:spacing w:before="0"/>
        <w:ind w:left="20" w:right="20" w:firstLine="700"/>
        <w:rPr>
          <w:sz w:val="24"/>
          <w:szCs w:val="24"/>
        </w:rPr>
      </w:pPr>
      <w:r w:rsidRPr="00947986">
        <w:rPr>
          <w:sz w:val="24"/>
          <w:szCs w:val="24"/>
        </w:rPr>
        <w:lastRenderedPageBreak/>
        <w:t xml:space="preserve">- анализ физического и психического состояния спортсмена с выделением всех нюансов состояния в предстоящем поединке;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рекомендации по наиболее подходящим средствам противодействия данному сопернику;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обсуждение наиболее вероятного течения поединка и тактики поведения при тех или иных вероятных его изменениях; </w:t>
      </w:r>
    </w:p>
    <w:p w:rsidR="00AB5A2B" w:rsidRDefault="00AB5A2B" w:rsidP="00AB5A2B">
      <w:pPr>
        <w:pStyle w:val="a4"/>
        <w:shd w:val="clear" w:color="auto" w:fill="auto"/>
        <w:spacing w:before="0"/>
        <w:ind w:left="20" w:right="20" w:firstLine="700"/>
        <w:rPr>
          <w:sz w:val="24"/>
          <w:szCs w:val="24"/>
        </w:rPr>
      </w:pPr>
      <w:r w:rsidRPr="00947986">
        <w:rPr>
          <w:sz w:val="24"/>
          <w:szCs w:val="24"/>
        </w:rPr>
        <w:t>- формирование эмоционально окрашенного отношения к сопернику и к предстоящему поединку;</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внушение отношения к предстоящему поединку как таковому, который </w:t>
      </w:r>
      <w:proofErr w:type="gramStart"/>
      <w:r w:rsidRPr="00947986">
        <w:rPr>
          <w:sz w:val="24"/>
          <w:szCs w:val="24"/>
        </w:rPr>
        <w:t>должен</w:t>
      </w:r>
      <w:proofErr w:type="gramEnd"/>
      <w:r w:rsidRPr="00947986">
        <w:rPr>
          <w:sz w:val="24"/>
          <w:szCs w:val="24"/>
        </w:rPr>
        <w:t xml:space="preserve"> безусловно завершиться успешно;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формирование состояния психической готовности к поединку. </w:t>
      </w:r>
      <w:proofErr w:type="spellStart"/>
      <w:r w:rsidRPr="00947986">
        <w:rPr>
          <w:sz w:val="24"/>
          <w:szCs w:val="24"/>
        </w:rPr>
        <w:t>Секундирования</w:t>
      </w:r>
      <w:proofErr w:type="spellEnd"/>
      <w:r w:rsidRPr="00947986">
        <w:rPr>
          <w:sz w:val="24"/>
          <w:szCs w:val="24"/>
        </w:rPr>
        <w:t xml:space="preserve"> перед боем и в перерывах между раундами боя различаются весьма существенно. Ведь при </w:t>
      </w:r>
      <w:proofErr w:type="spellStart"/>
      <w:r w:rsidRPr="00947986">
        <w:rPr>
          <w:sz w:val="24"/>
          <w:szCs w:val="24"/>
        </w:rPr>
        <w:t>секундировании</w:t>
      </w:r>
      <w:proofErr w:type="spellEnd"/>
      <w:r w:rsidRPr="00947986">
        <w:rPr>
          <w:sz w:val="24"/>
          <w:szCs w:val="24"/>
        </w:rPr>
        <w:t xml:space="preserve"> во время перерыва важными становятся задачи изменить психическое состояние спортсмена, а если оно отвечает поставленным задачам, надо создать условия, чтобы оно не ухудшилось в последующем. Важно подсказать спортсмену, какие тактические задачи он решал успешно, а какие требуют коррекции, какие замыслы соперника пока распознать не удалось. Необходим хладнокровный анализ допущенных ошибок с указанием реальных путей исправления ситуации.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Как бы то ни было, гораздо чаще эффект дают внушения: «Так держать!» (даже если не все получается удачно), чем «Поменяй свои действия </w:t>
      </w:r>
      <w:proofErr w:type="gramStart"/>
      <w:r w:rsidRPr="00947986">
        <w:rPr>
          <w:sz w:val="24"/>
          <w:szCs w:val="24"/>
        </w:rPr>
        <w:t>на</w:t>
      </w:r>
      <w:proofErr w:type="gramEnd"/>
      <w:r w:rsidRPr="00947986">
        <w:rPr>
          <w:sz w:val="24"/>
          <w:szCs w:val="24"/>
        </w:rPr>
        <w:t xml:space="preserve"> противоположные». Смена тактики - психологически очень трудное действие. А вот коррекция тактики в рамках избранной с самого начала линии - это более реально. Часто тренер говорит: «Лучше будет, если теперь ты сам начнешь атаковать». Спортсмен начинает новый раунд непродуманными атаками и постоянно наталкивается на контратаки соперника. Другое дело, когда заранее было решено перейти во втором раунде к более активным атакующим действиям. Тогда в голове спортсмена сформировалась соответствующая модель поведения, которую вполне психологически реально реализовать.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Самое главное: спортсмену необходимо внушить, что все-таки в целом он действовал неплохо, но необходимы те или иные конкретные коррекции, которые ведут к реальному результату.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Что касается категоричности внушении во время перерыва, то это еще в большей степени зависит от индивидуальных особенностей, чем при </w:t>
      </w:r>
      <w:proofErr w:type="spellStart"/>
      <w:r w:rsidRPr="00947986">
        <w:rPr>
          <w:sz w:val="24"/>
          <w:szCs w:val="24"/>
        </w:rPr>
        <w:t>секундировании</w:t>
      </w:r>
      <w:proofErr w:type="spellEnd"/>
      <w:r w:rsidRPr="00947986">
        <w:rPr>
          <w:sz w:val="24"/>
          <w:szCs w:val="24"/>
        </w:rPr>
        <w:t xml:space="preserve"> перед поединком. И не только от индивидуальных особенностей спортсмена, но и тренера. От иного тренера спортсмен просто не может не ожидать самых категоричных суждений в перерыве неудачно складывающего поединка, например такого: «Если тебе сейчас так плохо - иди и умри в бою, но лицом к противнику!». Будет просто смешно услышать такие слова от одного тренера, а у другого они не только звучат естественно, но и предельно мобилизуют спортсмена.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Основной мотив беседы после соревнований (это уже не </w:t>
      </w:r>
      <w:proofErr w:type="spellStart"/>
      <w:r w:rsidRPr="00947986">
        <w:rPr>
          <w:sz w:val="24"/>
          <w:szCs w:val="24"/>
        </w:rPr>
        <w:t>секундирование</w:t>
      </w:r>
      <w:proofErr w:type="spellEnd"/>
      <w:r w:rsidRPr="00947986">
        <w:rPr>
          <w:sz w:val="24"/>
          <w:szCs w:val="24"/>
        </w:rPr>
        <w:t xml:space="preserve"> в прямом смысле этого слова), естественно, определяется их результатом. Главный мотив таких бесед при успехе: «Не так уж блестяще ты победил. И твои главные победы впереди». При неудаче мотив может быть таким: «Сопернику во многом повезло. Твоя неудача имеет такие конкретные причины... Но жизнь на этом турнире не заканчивается - все впереди!».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Специфика средств </w:t>
      </w:r>
      <w:proofErr w:type="spellStart"/>
      <w:r w:rsidRPr="00947986">
        <w:rPr>
          <w:sz w:val="24"/>
          <w:szCs w:val="24"/>
        </w:rPr>
        <w:t>секундирования</w:t>
      </w:r>
      <w:proofErr w:type="spellEnd"/>
      <w:r w:rsidRPr="00947986">
        <w:rPr>
          <w:sz w:val="24"/>
          <w:szCs w:val="24"/>
        </w:rPr>
        <w:t xml:space="preserve"> определяется громадным числом </w:t>
      </w:r>
      <w:r w:rsidRPr="00947986">
        <w:rPr>
          <w:sz w:val="24"/>
          <w:szCs w:val="24"/>
        </w:rPr>
        <w:lastRenderedPageBreak/>
        <w:t>субъективных и объективных факторов. Личность тренера здесь является едва ли не главным фактором. Главное - его искренность, убежденность в своих словах.</w:t>
      </w:r>
      <w:r>
        <w:rPr>
          <w:sz w:val="24"/>
          <w:szCs w:val="24"/>
        </w:rPr>
        <w:t xml:space="preserve">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 еще один фактор - психическое состояние самого тренера. Перевозбужденный тренер, с трясущимися руками и охрипшим голосом - не лучший секундант. Не зря в боксе некоторые чрезмерно возбудимые тренеры избегают </w:t>
      </w:r>
      <w:proofErr w:type="spellStart"/>
      <w:r w:rsidRPr="00947986">
        <w:rPr>
          <w:sz w:val="24"/>
          <w:szCs w:val="24"/>
        </w:rPr>
        <w:t>секундировать</w:t>
      </w:r>
      <w:proofErr w:type="spellEnd"/>
      <w:r w:rsidRPr="00947986">
        <w:rPr>
          <w:sz w:val="24"/>
          <w:szCs w:val="24"/>
        </w:rPr>
        <w:t xml:space="preserve"> своим ученикам и просят помочь в этом своих коллег. Но здесь все же лучше самому овладеть приемами психической </w:t>
      </w:r>
      <w:proofErr w:type="spellStart"/>
      <w:r w:rsidRPr="00947986">
        <w:rPr>
          <w:sz w:val="24"/>
          <w:szCs w:val="24"/>
        </w:rPr>
        <w:t>саморегуляции</w:t>
      </w:r>
      <w:proofErr w:type="spellEnd"/>
      <w:r w:rsidRPr="00947986">
        <w:rPr>
          <w:sz w:val="24"/>
          <w:szCs w:val="24"/>
        </w:rPr>
        <w:t xml:space="preserve">, потому что никто не заменит личного тренера.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2.6. Восстановительные средства и мероприятия </w:t>
      </w:r>
    </w:p>
    <w:p w:rsidR="00AB5A2B" w:rsidRDefault="00AB5A2B" w:rsidP="00AB5A2B">
      <w:pPr>
        <w:pStyle w:val="a4"/>
        <w:shd w:val="clear" w:color="auto" w:fill="auto"/>
        <w:spacing w:before="0"/>
        <w:ind w:left="20" w:right="20" w:firstLine="700"/>
        <w:rPr>
          <w:sz w:val="24"/>
          <w:szCs w:val="24"/>
        </w:rPr>
      </w:pPr>
      <w:r w:rsidRPr="00947986">
        <w:rPr>
          <w:sz w:val="24"/>
          <w:szCs w:val="24"/>
        </w:rPr>
        <w:t>Величина тренировочных нагрузок и повышение уровня тренированности зависят от темпов восстановительных процессов в организме спортсмена. Средства восстановления подразделяют на три типа: педагогические, медико-б</w:t>
      </w:r>
      <w:r>
        <w:rPr>
          <w:sz w:val="24"/>
          <w:szCs w:val="24"/>
        </w:rPr>
        <w:t>иологические и психологические.</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Факторы педагогического воздействия, обеспечивающие восстановление работоспособности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Рациональное сочетание тренировочных средств разной направленности.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Правильное сочетание нагрузки и </w:t>
      </w:r>
      <w:proofErr w:type="gramStart"/>
      <w:r w:rsidRPr="00947986">
        <w:rPr>
          <w:sz w:val="24"/>
          <w:szCs w:val="24"/>
        </w:rPr>
        <w:t>отдыха</w:t>
      </w:r>
      <w:proofErr w:type="gramEnd"/>
      <w:r w:rsidRPr="00947986">
        <w:rPr>
          <w:sz w:val="24"/>
          <w:szCs w:val="24"/>
        </w:rPr>
        <w:t xml:space="preserve"> как в тренировочном занятии, так и в целостном тренировочном процессе.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Введение специальных восстановительных микроциклов и профилактических разгрузок. - Выбор оптимальных интервалов и видов отдыха.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Оптимальное использование средств переключения видов спортивной деятельности.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Полноценные разминки и заключительные части тренировочных занятий.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Использование методов физических упражнений, направленных на стимулирование восстановительных процессов (дыхательные упражнения, упражнения на расслабление и т.д.).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Повышение эмоционального фона тренировочных занятий.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 Эффективная индивидуализация тренировочных воздействий и средств восстановления. </w:t>
      </w:r>
    </w:p>
    <w:p w:rsidR="00AB5A2B" w:rsidRDefault="00AB5A2B" w:rsidP="00AB5A2B">
      <w:pPr>
        <w:pStyle w:val="a4"/>
        <w:shd w:val="clear" w:color="auto" w:fill="auto"/>
        <w:spacing w:before="0"/>
        <w:ind w:left="20" w:right="20" w:firstLine="700"/>
        <w:rPr>
          <w:sz w:val="24"/>
          <w:szCs w:val="24"/>
        </w:rPr>
      </w:pPr>
      <w:r w:rsidRPr="00947986">
        <w:rPr>
          <w:sz w:val="24"/>
          <w:szCs w:val="24"/>
        </w:rPr>
        <w:t>- Соблюдение режима дня, предусматривающего опр</w:t>
      </w:r>
      <w:r>
        <w:rPr>
          <w:sz w:val="24"/>
          <w:szCs w:val="24"/>
        </w:rPr>
        <w:t>еделенное время для тренировок.</w:t>
      </w:r>
    </w:p>
    <w:p w:rsidR="00AB5A2B" w:rsidRDefault="00AB5A2B" w:rsidP="00AB5A2B">
      <w:pPr>
        <w:pStyle w:val="a4"/>
        <w:shd w:val="clear" w:color="auto" w:fill="auto"/>
        <w:spacing w:before="0"/>
        <w:ind w:left="20" w:right="20" w:firstLine="700"/>
        <w:rPr>
          <w:sz w:val="24"/>
          <w:szCs w:val="24"/>
        </w:rPr>
      </w:pPr>
      <w:r w:rsidRPr="00947986">
        <w:rPr>
          <w:sz w:val="24"/>
          <w:szCs w:val="24"/>
        </w:rPr>
        <w:t>Медико-биологические средства восстановления</w:t>
      </w:r>
    </w:p>
    <w:p w:rsidR="00AB5A2B" w:rsidRDefault="00AB5A2B" w:rsidP="00AB5A2B">
      <w:pPr>
        <w:pStyle w:val="a4"/>
        <w:shd w:val="clear" w:color="auto" w:fill="auto"/>
        <w:spacing w:before="0"/>
        <w:ind w:left="20" w:right="20" w:firstLine="700"/>
        <w:rPr>
          <w:sz w:val="24"/>
          <w:szCs w:val="24"/>
        </w:rPr>
      </w:pPr>
      <w:r w:rsidRPr="00947986">
        <w:rPr>
          <w:sz w:val="24"/>
          <w:szCs w:val="24"/>
        </w:rPr>
        <w:t>С ростом объема сре</w:t>
      </w:r>
      <w:proofErr w:type="gramStart"/>
      <w:r w:rsidRPr="00947986">
        <w:rPr>
          <w:sz w:val="24"/>
          <w:szCs w:val="24"/>
        </w:rPr>
        <w:t>дств сп</w:t>
      </w:r>
      <w:proofErr w:type="gramEnd"/>
      <w:r w:rsidRPr="00947986">
        <w:rPr>
          <w:sz w:val="24"/>
          <w:szCs w:val="24"/>
        </w:rPr>
        <w:t xml:space="preserve">ециальной физической подготовки, интенсивности тренировочного процесса, соревновательной практики необходимо увеличивать время, отводимое на восстановление организма юных спортсменов. На УТ этапах при увеличении соревновательных режимов тренировки могут применяться медико-биологические средства восстановления. К медико-биологическим средствам восстановления относятся: витаминизация, физиотерапия, гидротерапия, все виды массажа, русская парная баня или сауна. Перечисленные средства восстановления должны быть назначены и постоянно контролироваться врачом.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Психологические методы восстановления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К психологическим средствам восстановления относятся: психорегулирующие тренировки, разнообразный досуг, комфортабельные условия быта; создание положительного эмоционального фона во время отдыха, цветовые и музыкальные воздействия. Положительное влияние на психику и эффективность восстановления оказывают достаточно высокие и значимые для спортсмена промежуточные цели </w:t>
      </w:r>
      <w:r w:rsidRPr="00947986">
        <w:rPr>
          <w:sz w:val="24"/>
          <w:szCs w:val="24"/>
        </w:rPr>
        <w:lastRenderedPageBreak/>
        <w:t xml:space="preserve">тренировки и точное их достижение. Одним из эффективных методов восстановления является </w:t>
      </w:r>
      <w:proofErr w:type="spellStart"/>
      <w:r w:rsidRPr="00947986">
        <w:rPr>
          <w:sz w:val="24"/>
          <w:szCs w:val="24"/>
        </w:rPr>
        <w:t>психомышечная</w:t>
      </w:r>
      <w:proofErr w:type="spellEnd"/>
      <w:r w:rsidRPr="00947986">
        <w:rPr>
          <w:sz w:val="24"/>
          <w:szCs w:val="24"/>
        </w:rPr>
        <w:t xml:space="preserve"> тренировка (ПМТ). Проводить ПМТ можно индивидуально и с группой после тренировочного занятия. В учебно-тренировочных группах ПМТ рекомендуется проводить в конце недельного микроцикла, после больших тренировочных нагрузок или в дни учебных и учебно-тренировочных поединков (подробно о методах психологических воздействи</w:t>
      </w:r>
      <w:r>
        <w:rPr>
          <w:sz w:val="24"/>
          <w:szCs w:val="24"/>
        </w:rPr>
        <w:t>й смотри в предыдущем разделе).</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Методические рекомендации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Постоянное применение одного и того же средства восстановления уменьшает восстановительный эффект, так как организм адаптируется к средствам локального воздействия. К средствам общего глобального воздействия (парная баня, сауна в сочетании с водными процедурами, общий ручной массаж, плавание и др.) адаптация организма происходит постепенно. В этой связи использование комплекса, а не отдельных восстановительных средств, дает больший эффект.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составлении восстановительных комплексов следует помнить, что вначале надо применять средства общего глобального воздействия, а затем </w:t>
      </w:r>
      <w:proofErr w:type="gramStart"/>
      <w:r w:rsidRPr="00947986">
        <w:rPr>
          <w:sz w:val="24"/>
          <w:szCs w:val="24"/>
        </w:rPr>
        <w:t>-л</w:t>
      </w:r>
      <w:proofErr w:type="gramEnd"/>
      <w:r w:rsidRPr="00947986">
        <w:rPr>
          <w:sz w:val="24"/>
          <w:szCs w:val="24"/>
        </w:rPr>
        <w:t xml:space="preserve">окального.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юных спортсменов, а также объективные показатели контроля в тренировочных занятиях, рекомендованные выше.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2.7. Инструкторская и судейская практика Бокс как спортивная дисциплина представляет собой систематизированный курс теории и практики, базирующийся на научных основах физического воспитания. Инструкторская и судейская практика являются продолжением учебно-тренировочного процесса боксеров, способствуют овладению практическими навыками в преподавании и судействе бокса.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Инструкторская практика.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В основе инструкторских занятий лежит принятая методика обучения боксу. Поочередно </w:t>
      </w:r>
      <w:proofErr w:type="gramStart"/>
      <w:r w:rsidRPr="00947986">
        <w:rPr>
          <w:sz w:val="24"/>
          <w:szCs w:val="24"/>
        </w:rPr>
        <w:t>выполняя роль</w:t>
      </w:r>
      <w:proofErr w:type="gramEnd"/>
      <w:r w:rsidRPr="00947986">
        <w:rPr>
          <w:sz w:val="24"/>
          <w:szCs w:val="24"/>
        </w:rPr>
        <w:t xml:space="preserve"> инструктора, боксеры учатся последовательно и систематически изучать атакующие и защитные действия. Инструктор обязан правильно назвать это действие в соответствии с терминологией бокса, правильно показать его, дать тактическое обоснование, обратить внимание </w:t>
      </w:r>
      <w:proofErr w:type="gramStart"/>
      <w:r w:rsidRPr="00947986">
        <w:rPr>
          <w:sz w:val="24"/>
          <w:szCs w:val="24"/>
        </w:rPr>
        <w:t>занимающихся</w:t>
      </w:r>
      <w:proofErr w:type="gramEnd"/>
      <w:r w:rsidRPr="00947986">
        <w:rPr>
          <w:sz w:val="24"/>
          <w:szCs w:val="24"/>
        </w:rPr>
        <w:t xml:space="preserve"> на важнейшие элементы действия и методы его разучивания. Инструктор должен правильно подавать команду для исполнения действия, уметь находить и исправлять ошибки, рационально дозировать нагрузку в процессе совершенствования действия.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Инструкторские занятия наиболее эффективны, когда боксеры имеют уже необходимое представление о методике обучения, а также правильно выработанные и прочно усвоенные технические навыки.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Рекомендуется участие инструктора в качестве секунданта у боксера-новичка на соревновании типа «открытый ринг».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Судейская практика дает возможность боксерам получить квалификацию судьи по боксу. В возрасте 14-16 лет прошедшим специальную теоретическую и практическую подготовку при условии регулярного участия в судействе соревнований присваивается судейская квалификация «Юный судья». </w:t>
      </w:r>
    </w:p>
    <w:p w:rsidR="00AB5A2B" w:rsidRDefault="00AB5A2B" w:rsidP="00AB5A2B">
      <w:pPr>
        <w:pStyle w:val="a4"/>
        <w:shd w:val="clear" w:color="auto" w:fill="auto"/>
        <w:spacing w:before="0"/>
        <w:ind w:left="20" w:right="20" w:firstLine="700"/>
        <w:rPr>
          <w:sz w:val="24"/>
          <w:szCs w:val="24"/>
        </w:rPr>
      </w:pPr>
      <w:r w:rsidRPr="00947986">
        <w:rPr>
          <w:sz w:val="24"/>
          <w:szCs w:val="24"/>
        </w:rPr>
        <w:t>Теоретическая подготовка по судейству осуществляется на специальных занятиях (семинарах); судейскую практику спортсмены получают на официальных соревнованиях типа «открытый ринг». Чтобы предупредить ошибочные решения, рядом с судьей-</w:t>
      </w:r>
      <w:r w:rsidRPr="00947986">
        <w:rPr>
          <w:sz w:val="24"/>
          <w:szCs w:val="24"/>
        </w:rPr>
        <w:lastRenderedPageBreak/>
        <w:t xml:space="preserve">стажером в качестве консультанта должен находиться квалифицированный судья. </w:t>
      </w:r>
    </w:p>
    <w:p w:rsidR="00AB5A2B" w:rsidRDefault="00AB5A2B" w:rsidP="00AB5A2B">
      <w:pPr>
        <w:pStyle w:val="a4"/>
        <w:shd w:val="clear" w:color="auto" w:fill="auto"/>
        <w:spacing w:before="0"/>
        <w:ind w:left="20" w:right="20" w:firstLine="700"/>
        <w:rPr>
          <w:sz w:val="24"/>
          <w:szCs w:val="24"/>
        </w:rPr>
      </w:pPr>
      <w:proofErr w:type="gramStart"/>
      <w:r w:rsidRPr="00947986">
        <w:rPr>
          <w:sz w:val="24"/>
          <w:szCs w:val="24"/>
        </w:rPr>
        <w:t xml:space="preserve">Судейская категория присваивается лицам по достижении 16 лет, проявившим знания и умения в судействе, активно и систематически участвовавшим в соревнованиях на судейских должностях на соревнованиях районного, городского и областного масштабов.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2.8. Программный материал для практических занятий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Примерные схемы недельных микроциклов для УТ этапов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Развивающий физический микроцикл (РФ) Задачи микроцикла: повышение уровня общей физической подготовленности, развитие специальной силы, быстроты, выносливости; изучение и совершенствование техники бокса, уделяя основное внимание комбинациям технических действий. </w:t>
      </w:r>
    </w:p>
    <w:p w:rsidR="00AB5A2B" w:rsidRDefault="00AB5A2B" w:rsidP="00AB5A2B">
      <w:pPr>
        <w:pStyle w:val="a4"/>
        <w:shd w:val="clear" w:color="auto" w:fill="auto"/>
        <w:spacing w:before="0"/>
        <w:ind w:left="20" w:right="20" w:firstLine="700"/>
        <w:rPr>
          <w:sz w:val="24"/>
          <w:szCs w:val="24"/>
        </w:rPr>
      </w:pPr>
      <w:proofErr w:type="gramStart"/>
      <w:r w:rsidRPr="00947986">
        <w:rPr>
          <w:sz w:val="24"/>
          <w:szCs w:val="24"/>
        </w:rPr>
        <w:t xml:space="preserve">Развивающий технический микроцикл ГРТ) Задачи микроцикла: продолжение развития физических и специальных качеств, совершенствование техники бокса в условиях отработки и в учебных спаррингах.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Контрольный недельный микроцикл (К) Задачи микроцикла: контроль функциональной подготовленности и надежности выполнения технико-тактических действий в соревновательных режимах.</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Технико-тактическая подготовка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Учебный план занятий с боксерами-новичками на 1-й и 2-й год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I раздел. Изучение и совершенствование боевой стойки и передвижений, изучение прямых ударов левой и правой в голову и защиты от них. Применение изученного материала в условных и вольных боях.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изучении учебного материала этого раздела основное внимание уделяется стабильности и правильности боевой стойки, а также правильности нанесения прямых ударов в голову, причем удары должны выполняться как на месте, так и в движении одиночными и слитными шагами в различных направлениях.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Изучение тактики на этом ограничивается маскировкой начала удара, нанесением обманных ударов в голову, а также неожиданными чередованиями атак, уходов и контратак. </w:t>
      </w:r>
    </w:p>
    <w:p w:rsidR="00AB5A2B" w:rsidRDefault="00AB5A2B" w:rsidP="00AB5A2B">
      <w:pPr>
        <w:pStyle w:val="a4"/>
        <w:shd w:val="clear" w:color="auto" w:fill="auto"/>
        <w:spacing w:before="0"/>
        <w:ind w:left="20" w:right="20" w:firstLine="700"/>
        <w:rPr>
          <w:sz w:val="24"/>
          <w:szCs w:val="24"/>
        </w:rPr>
      </w:pPr>
      <w:r w:rsidRPr="00947986">
        <w:rPr>
          <w:sz w:val="24"/>
          <w:szCs w:val="24"/>
        </w:rPr>
        <w:t>На освоение учебного материала I раздела отводится 4 месяца с сентября по декабрь. В период зимних каникул (январь) лучшие боксеры проводят первый бой.</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II раздел. Изучение и совершенствование прямых ударов в туловище (одиночных, двойных и серий) и защит от них. Дальнейшее совершенствование прямых ударов в голову (особенно двойных ударов и серий) и защит от них. Применение изучаемого материала в условных и вольных боях.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освоении учебного материала этого раздела особое внимание уделяется качеству боевой стойки, так как наклоны туловища при выполнении ударов в туловище могут вызвать ее ухудшение.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Изучая тактику ведения боя прямыми ударами в голову и в туловище, следует особое внимание обратить на то обстоятельство, что обманные удары в голову дают возможность наносить неожиданные удары в туловище и наоборот. </w:t>
      </w:r>
      <w:proofErr w:type="gramStart"/>
      <w:r w:rsidRPr="00947986">
        <w:rPr>
          <w:sz w:val="24"/>
          <w:szCs w:val="24"/>
        </w:rPr>
        <w:t xml:space="preserve">Кроме того, необходимо научить боксеров пользоваться такими тактическими приемами, как смена цели при нанесении серии ударов (серия начинается ударами в голову и заканчивается ударов в туловище и наоборот), рекомендуется принять такой тактический прием, как чередование последнего удара, т.е. боксер, атакуя или контратакуя, сериями ударов </w:t>
      </w:r>
      <w:r w:rsidRPr="00947986">
        <w:rPr>
          <w:sz w:val="24"/>
          <w:szCs w:val="24"/>
        </w:rPr>
        <w:lastRenderedPageBreak/>
        <w:t xml:space="preserve">должен заканчивать серию каждый раз другим ударом.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На освоение учебного материала II раздела отводится примерно 4 месяца: февраль - май. В конце первого года обучения боксеры принимают участие в классификационных соревнованиях, где проводят 1-2 боя (на летних каникулах). </w:t>
      </w:r>
    </w:p>
    <w:p w:rsidR="00AB5A2B" w:rsidRDefault="00AB5A2B" w:rsidP="00AB5A2B">
      <w:pPr>
        <w:pStyle w:val="a4"/>
        <w:shd w:val="clear" w:color="auto" w:fill="auto"/>
        <w:spacing w:before="0"/>
        <w:ind w:left="20" w:right="20" w:firstLine="700"/>
        <w:rPr>
          <w:sz w:val="24"/>
          <w:szCs w:val="24"/>
        </w:rPr>
      </w:pPr>
      <w:r w:rsidRPr="00947986">
        <w:rPr>
          <w:sz w:val="24"/>
          <w:szCs w:val="24"/>
        </w:rPr>
        <w:t>III раздел. Изучение и совершенствование боковых ударов в голову и защита от них. Применение боковых ударов в голову в условных и вольных боях. Совершенствование одиночных, двойных серий прямых ударов в, голову и в туловище. Изучение серий из прямых и боковых ударов. Применение изученного материала в условных и вольных боях.</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При изучении боковых ударов в голову особое внимание следует обратить на положение кулака в момент нанесения удара, так как при неправильном положении кулака неизбежно возникнут травмы. </w:t>
      </w:r>
    </w:p>
    <w:p w:rsidR="00AB5A2B" w:rsidRDefault="00AB5A2B" w:rsidP="00AB5A2B">
      <w:pPr>
        <w:pStyle w:val="a4"/>
        <w:shd w:val="clear" w:color="auto" w:fill="auto"/>
        <w:spacing w:before="0"/>
        <w:ind w:left="20" w:right="20" w:firstLine="700"/>
        <w:rPr>
          <w:sz w:val="24"/>
          <w:szCs w:val="24"/>
        </w:rPr>
      </w:pPr>
      <w:r w:rsidRPr="00947986">
        <w:rPr>
          <w:sz w:val="24"/>
          <w:szCs w:val="24"/>
        </w:rPr>
        <w:t>При изучении боковых ударов появляется необходимость наносить боковой удар левой в голову с шагом правой вперед с переносом веса тела на правую ногу. После выполнения этого удара рекомендуется сразу же выполнять прямой удар</w:t>
      </w:r>
      <w:r>
        <w:rPr>
          <w:sz w:val="24"/>
          <w:szCs w:val="24"/>
        </w:rPr>
        <w:t xml:space="preserve"> в голову с шагом </w:t>
      </w:r>
      <w:proofErr w:type="gramStart"/>
      <w:r>
        <w:rPr>
          <w:sz w:val="24"/>
          <w:szCs w:val="24"/>
        </w:rPr>
        <w:t>левой</w:t>
      </w:r>
      <w:proofErr w:type="gramEnd"/>
      <w:r>
        <w:rPr>
          <w:sz w:val="24"/>
          <w:szCs w:val="24"/>
        </w:rPr>
        <w:t xml:space="preserve"> вперед.</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Изучая тактику ведения боя, на этом этапе следует особое внимание обратить на маскировку боковых ударов, а также на разнообразие контрударов после нанесения противником боковых ударов левой и правой рукой в голову. На изучение материала этого раздела отводится примерно 4 месяца: сентябрь </w:t>
      </w:r>
      <w:proofErr w:type="gramStart"/>
      <w:r w:rsidRPr="00947986">
        <w:rPr>
          <w:sz w:val="24"/>
          <w:szCs w:val="24"/>
        </w:rPr>
        <w:t>-д</w:t>
      </w:r>
      <w:proofErr w:type="gramEnd"/>
      <w:r w:rsidRPr="00947986">
        <w:rPr>
          <w:sz w:val="24"/>
          <w:szCs w:val="24"/>
        </w:rPr>
        <w:t xml:space="preserve">екабрь. После этого проводится 6-8 тренировочных уроков, и боксеры участвуют в классификационных соревнованиях, где проводят 1-2 боя (на зимних каникулах).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IV раздел. Изучение коротких ударов снизу в туловище. Короткие удары снизу в туловище и простейшие соединения их с боковыми ударами в голову. Применение коротких ударов на ближней дистанции в условных боях. </w:t>
      </w:r>
      <w:proofErr w:type="gramStart"/>
      <w:r w:rsidRPr="00947986">
        <w:rPr>
          <w:sz w:val="24"/>
          <w:szCs w:val="24"/>
        </w:rPr>
        <w:t xml:space="preserve">Совершенствование техники и тактики боя на средней и дальней дистанций в условных и вольных боях.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Освоение элементов боя на ближней дистанции боя, а также простейшие подготовительные движения для ближнего боя. </w:t>
      </w:r>
      <w:proofErr w:type="gramStart"/>
      <w:r w:rsidRPr="00947986">
        <w:rPr>
          <w:sz w:val="24"/>
          <w:szCs w:val="24"/>
        </w:rPr>
        <w:t xml:space="preserve">Например, уклон влево или вправо с приседанием для нанесения боковых ударов в голову, приседание и поворот туловища направо для нанесения удара снизу правой рукой в голову или в туловище или бокового удара правой в голову, приседание и поворот туловища налево для нанесения удара снизу левой рукой в голову и туловище или бокового удара левой в голову.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Тактика ближнего боя на втором году обучения не изучается. Изучению элементов ближнего боя отводится около 2-х месяцев (апрель - май). Причем, элементы ближнего боя занимают 20-30% времени основной части урока. </w:t>
      </w:r>
      <w:proofErr w:type="gramStart"/>
      <w:r w:rsidRPr="00947986">
        <w:rPr>
          <w:sz w:val="24"/>
          <w:szCs w:val="24"/>
        </w:rPr>
        <w:t xml:space="preserve">Остальное время отводится совершенствованию техники и тактики ведения боя на дальней и средней дистанциях. </w:t>
      </w:r>
      <w:proofErr w:type="gramEnd"/>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Если в вольных боях при сближении занимающиеся будут использовать изученные короткие удары, не следует им это запрещать. Однако рекомендовать применять их до тех пор, пока не изучены входы в ближний бой, не следует. </w:t>
      </w:r>
    </w:p>
    <w:p w:rsidR="00AB5A2B" w:rsidRDefault="00AB5A2B" w:rsidP="00AB5A2B">
      <w:pPr>
        <w:pStyle w:val="a4"/>
        <w:shd w:val="clear" w:color="auto" w:fill="auto"/>
        <w:spacing w:before="0"/>
        <w:ind w:left="20" w:right="20" w:firstLine="700"/>
        <w:rPr>
          <w:sz w:val="24"/>
          <w:szCs w:val="24"/>
        </w:rPr>
      </w:pPr>
      <w:r w:rsidRPr="00947986">
        <w:rPr>
          <w:sz w:val="24"/>
          <w:szCs w:val="24"/>
        </w:rPr>
        <w:t xml:space="preserve">После изучения коротких ударов с </w:t>
      </w:r>
      <w:proofErr w:type="gramStart"/>
      <w:r w:rsidRPr="00947986">
        <w:rPr>
          <w:sz w:val="24"/>
          <w:szCs w:val="24"/>
        </w:rPr>
        <w:t>занимающимися</w:t>
      </w:r>
      <w:proofErr w:type="gramEnd"/>
      <w:r w:rsidRPr="00947986">
        <w:rPr>
          <w:sz w:val="24"/>
          <w:szCs w:val="24"/>
        </w:rPr>
        <w:t xml:space="preserve"> проводят 6-8 тренировочных уроков, после чего боксеры участвуют в классификационных соревнованиях, где проводят 1-2 боя. </w:t>
      </w:r>
    </w:p>
    <w:p w:rsidR="00AB5A2B" w:rsidRDefault="00AB5A2B" w:rsidP="00AB5A2B">
      <w:pPr>
        <w:pStyle w:val="a4"/>
        <w:shd w:val="clear" w:color="auto" w:fill="auto"/>
        <w:spacing w:before="0"/>
        <w:ind w:left="20" w:right="20" w:firstLine="700"/>
        <w:rPr>
          <w:sz w:val="24"/>
          <w:szCs w:val="24"/>
        </w:rPr>
      </w:pPr>
      <w:r w:rsidRPr="00947986">
        <w:rPr>
          <w:sz w:val="24"/>
          <w:szCs w:val="24"/>
        </w:rPr>
        <w:t>После этого (в конце июня и в июле) проводятся занятия по общей и специальной физической подготовке, а также по дополнительным видам спорта. Лучше эти занятия проводить в условиях спортивного лагеря.</w:t>
      </w:r>
    </w:p>
    <w:p w:rsidR="00AB5A2B" w:rsidRPr="00D430B0" w:rsidRDefault="00AB5A2B" w:rsidP="00AB5A2B">
      <w:pPr>
        <w:pStyle w:val="a4"/>
        <w:shd w:val="clear" w:color="auto" w:fill="auto"/>
        <w:spacing w:before="0"/>
        <w:ind w:left="20" w:right="20" w:firstLine="700"/>
        <w:rPr>
          <w:sz w:val="24"/>
          <w:szCs w:val="24"/>
        </w:rPr>
      </w:pPr>
      <w:r w:rsidRPr="00947986">
        <w:rPr>
          <w:sz w:val="24"/>
          <w:szCs w:val="24"/>
        </w:rPr>
        <w:lastRenderedPageBreak/>
        <w:t>На август планируется отдых. В конце 2-годичного цикла обучения планируется выполнение II-III разрядов (в зависимости от индивидуальных способностей и усвоения предложенного материала). Наиболее талантливые боксеры, успешно прошедшие цикл обучения первых 2-х лет и удачно выступавшие в классификационных соревнованиях,</w:t>
      </w:r>
      <w:r w:rsidRPr="00AB5A2B">
        <w:t xml:space="preserve"> </w:t>
      </w:r>
      <w:r w:rsidRPr="00947986">
        <w:rPr>
          <w:sz w:val="24"/>
          <w:szCs w:val="24"/>
        </w:rPr>
        <w:t>рекомендуются для продолжения занятий боксом в группах спортивного совершенствования</w:t>
      </w:r>
      <w:r>
        <w:t>.</w:t>
      </w:r>
    </w:p>
    <w:p w:rsidR="00FF3F68" w:rsidRDefault="00FF3F68" w:rsidP="00AB5A2B"/>
    <w:sectPr w:rsidR="00FF3F68" w:rsidSect="00385F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B5A2B"/>
    <w:rsid w:val="002413D3"/>
    <w:rsid w:val="00385F93"/>
    <w:rsid w:val="00472EC8"/>
    <w:rsid w:val="004C6169"/>
    <w:rsid w:val="006D2AFB"/>
    <w:rsid w:val="007518FA"/>
    <w:rsid w:val="00817B6A"/>
    <w:rsid w:val="00884800"/>
    <w:rsid w:val="008B574F"/>
    <w:rsid w:val="008E7047"/>
    <w:rsid w:val="00AB5A2B"/>
    <w:rsid w:val="00C70380"/>
    <w:rsid w:val="00D418A0"/>
    <w:rsid w:val="00FF3F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A2B"/>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rsid w:val="00AB5A2B"/>
    <w:rPr>
      <w:rFonts w:ascii="Times New Roman" w:hAnsi="Times New Roman" w:cs="Times New Roman"/>
      <w:b/>
      <w:bCs/>
      <w:sz w:val="27"/>
      <w:szCs w:val="27"/>
      <w:shd w:val="clear" w:color="auto" w:fill="FFFFFF"/>
    </w:rPr>
  </w:style>
  <w:style w:type="paragraph" w:customStyle="1" w:styleId="20">
    <w:name w:val="Основной текст (2)"/>
    <w:basedOn w:val="a"/>
    <w:link w:val="2"/>
    <w:rsid w:val="00AB5A2B"/>
    <w:pPr>
      <w:shd w:val="clear" w:color="auto" w:fill="FFFFFF"/>
      <w:spacing w:after="420" w:line="240" w:lineRule="atLeast"/>
      <w:jc w:val="center"/>
    </w:pPr>
    <w:rPr>
      <w:rFonts w:ascii="Times New Roman" w:eastAsiaTheme="minorHAnsi" w:hAnsi="Times New Roman" w:cs="Times New Roman"/>
      <w:b/>
      <w:bCs/>
      <w:color w:val="auto"/>
      <w:sz w:val="27"/>
      <w:szCs w:val="27"/>
      <w:lang w:eastAsia="en-US"/>
    </w:rPr>
  </w:style>
  <w:style w:type="character" w:customStyle="1" w:styleId="a3">
    <w:name w:val="Основной текст Знак"/>
    <w:link w:val="a4"/>
    <w:rsid w:val="00AB5A2B"/>
    <w:rPr>
      <w:rFonts w:ascii="Times New Roman" w:hAnsi="Times New Roman" w:cs="Times New Roman"/>
      <w:sz w:val="27"/>
      <w:szCs w:val="27"/>
      <w:shd w:val="clear" w:color="auto" w:fill="FFFFFF"/>
    </w:rPr>
  </w:style>
  <w:style w:type="paragraph" w:styleId="a4">
    <w:name w:val="Body Text"/>
    <w:basedOn w:val="a"/>
    <w:link w:val="a3"/>
    <w:rsid w:val="00AB5A2B"/>
    <w:pPr>
      <w:shd w:val="clear" w:color="auto" w:fill="FFFFFF"/>
      <w:spacing w:before="420" w:line="322" w:lineRule="exact"/>
      <w:jc w:val="both"/>
    </w:pPr>
    <w:rPr>
      <w:rFonts w:ascii="Times New Roman" w:eastAsiaTheme="minorHAnsi" w:hAnsi="Times New Roman" w:cs="Times New Roman"/>
      <w:color w:val="auto"/>
      <w:sz w:val="27"/>
      <w:szCs w:val="27"/>
      <w:lang w:eastAsia="en-US"/>
    </w:rPr>
  </w:style>
  <w:style w:type="character" w:customStyle="1" w:styleId="1">
    <w:name w:val="Основной текст Знак1"/>
    <w:basedOn w:val="a0"/>
    <w:link w:val="a4"/>
    <w:uiPriority w:val="99"/>
    <w:semiHidden/>
    <w:rsid w:val="00AB5A2B"/>
    <w:rPr>
      <w:rFonts w:ascii="Courier New" w:eastAsia="Courier New" w:hAnsi="Courier New" w:cs="Courier New"/>
      <w:color w:val="000000"/>
      <w:sz w:val="24"/>
      <w:szCs w:val="24"/>
      <w:lang w:eastAsia="ru-RU"/>
    </w:rPr>
  </w:style>
  <w:style w:type="table" w:styleId="a5">
    <w:name w:val="Table Grid"/>
    <w:basedOn w:val="a1"/>
    <w:rsid w:val="00AB5A2B"/>
    <w:pPr>
      <w:widowControl w:val="0"/>
      <w:spacing w:after="0" w:line="240" w:lineRule="auto"/>
    </w:pPr>
    <w:rPr>
      <w:rFonts w:ascii="Courier New" w:eastAsia="Courier New" w:hAnsi="Courier New" w:cs="Courier New"/>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qFormat/>
    <w:rsid w:val="00AB5A2B"/>
    <w:pPr>
      <w:spacing w:after="0" w:line="240" w:lineRule="auto"/>
    </w:pPr>
    <w:rPr>
      <w:rFonts w:ascii="Times New Roman" w:eastAsia="Times New Roman" w:hAnsi="Times New Roman" w:cs="Times New Roman"/>
      <w:sz w:val="28"/>
      <w:szCs w:val="28"/>
      <w:lang w:eastAsia="ru-RU"/>
    </w:rPr>
  </w:style>
  <w:style w:type="paragraph" w:customStyle="1" w:styleId="21">
    <w:name w:val="стиль2"/>
    <w:basedOn w:val="a"/>
    <w:semiHidden/>
    <w:rsid w:val="00AB5A2B"/>
    <w:pPr>
      <w:widowControl/>
      <w:spacing w:before="100" w:beforeAutospacing="1" w:after="100" w:afterAutospacing="1"/>
    </w:pPr>
    <w:rPr>
      <w:rFonts w:ascii="Tahoma" w:eastAsia="Times New Roman" w:hAnsi="Tahoma" w:cs="Tahoma"/>
      <w:color w:val="auto"/>
      <w:sz w:val="20"/>
      <w:szCs w:val="20"/>
    </w:rPr>
  </w:style>
  <w:style w:type="paragraph" w:styleId="a7">
    <w:name w:val="Body Text Indent"/>
    <w:basedOn w:val="a"/>
    <w:link w:val="a8"/>
    <w:rsid w:val="00AB5A2B"/>
    <w:pPr>
      <w:spacing w:after="120"/>
      <w:ind w:left="283"/>
    </w:pPr>
  </w:style>
  <w:style w:type="character" w:customStyle="1" w:styleId="a8">
    <w:name w:val="Основной текст с отступом Знак"/>
    <w:basedOn w:val="a0"/>
    <w:link w:val="a7"/>
    <w:rsid w:val="00AB5A2B"/>
    <w:rPr>
      <w:rFonts w:ascii="Courier New" w:eastAsia="Courier New" w:hAnsi="Courier New" w:cs="Courier New"/>
      <w:color w:val="000000"/>
      <w:sz w:val="24"/>
      <w:szCs w:val="24"/>
      <w:lang w:eastAsia="ru-RU"/>
    </w:rPr>
  </w:style>
  <w:style w:type="paragraph" w:styleId="a9">
    <w:name w:val="Balloon Text"/>
    <w:basedOn w:val="a"/>
    <w:link w:val="aa"/>
    <w:uiPriority w:val="99"/>
    <w:semiHidden/>
    <w:unhideWhenUsed/>
    <w:rsid w:val="00D418A0"/>
    <w:rPr>
      <w:rFonts w:ascii="Tahoma" w:hAnsi="Tahoma" w:cs="Tahoma"/>
      <w:sz w:val="16"/>
      <w:szCs w:val="16"/>
    </w:rPr>
  </w:style>
  <w:style w:type="character" w:customStyle="1" w:styleId="aa">
    <w:name w:val="Текст выноски Знак"/>
    <w:basedOn w:val="a0"/>
    <w:link w:val="a9"/>
    <w:uiPriority w:val="99"/>
    <w:semiHidden/>
    <w:rsid w:val="00D418A0"/>
    <w:rPr>
      <w:rFonts w:ascii="Tahoma" w:eastAsia="Courier New"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28</Pages>
  <Words>11033</Words>
  <Characters>62891</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7</cp:lastModifiedBy>
  <cp:revision>8</cp:revision>
  <cp:lastPrinted>2022-11-17T07:46:00Z</cp:lastPrinted>
  <dcterms:created xsi:type="dcterms:W3CDTF">2022-09-09T06:42:00Z</dcterms:created>
  <dcterms:modified xsi:type="dcterms:W3CDTF">2022-11-17T10:32:00Z</dcterms:modified>
</cp:coreProperties>
</file>